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41B95" w14:textId="77777777" w:rsidR="000756B6" w:rsidRPr="0069440F" w:rsidRDefault="000756B6" w:rsidP="000756B6">
      <w:pPr>
        <w:tabs>
          <w:tab w:val="left" w:pos="1440"/>
        </w:tabs>
        <w:spacing w:after="240"/>
        <w:rPr>
          <w:rFonts w:asciiTheme="minorHAnsi" w:hAnsiTheme="minorHAnsi"/>
          <w:b/>
          <w:i/>
          <w:color w:val="00A651" w:themeColor="accent1"/>
          <w:sz w:val="32"/>
          <w:szCs w:val="32"/>
        </w:rPr>
      </w:pPr>
      <w:permStart w:id="28268442" w:edGrp="everyone"/>
      <w:r w:rsidRPr="0069440F">
        <w:rPr>
          <w:rFonts w:asciiTheme="minorHAnsi" w:hAnsiTheme="minorHAnsi"/>
          <w:b/>
          <w:i/>
          <w:color w:val="00A651" w:themeColor="accent1"/>
          <w:sz w:val="32"/>
          <w:szCs w:val="32"/>
        </w:rPr>
        <w:t xml:space="preserve">Complaint/Grievance Procedure for Title I, Title IX and Section 504 </w:t>
      </w:r>
    </w:p>
    <w:p w14:paraId="276307E9" w14:textId="77777777" w:rsidR="000756B6" w:rsidRPr="000756B6" w:rsidRDefault="000756B6" w:rsidP="000756B6">
      <w:pPr>
        <w:spacing w:after="240"/>
        <w:jc w:val="both"/>
      </w:pPr>
      <w:r w:rsidRPr="000756B6">
        <w:t xml:space="preserve">The Board appoints the Executive Director or his/her designee to be the Compliance Officer whose responsibility it will be to ensure that Federal and State regulations are complied with and that any complaints are dealt with promptly in accordance with law.  </w:t>
      </w:r>
    </w:p>
    <w:p w14:paraId="1D3334E3" w14:textId="77777777" w:rsidR="000756B6" w:rsidRPr="000756B6" w:rsidRDefault="000756B6" w:rsidP="000756B6">
      <w:pPr>
        <w:spacing w:after="240"/>
        <w:jc w:val="both"/>
      </w:pPr>
      <w:r w:rsidRPr="000756B6">
        <w:t xml:space="preserve">Complaints shall be directed to the Executive Director or his/her designee.  </w:t>
      </w:r>
    </w:p>
    <w:p w14:paraId="5080A7A1" w14:textId="77777777" w:rsidR="000756B6" w:rsidRPr="000756B6" w:rsidRDefault="000756B6" w:rsidP="000756B6">
      <w:pPr>
        <w:spacing w:after="240"/>
        <w:jc w:val="both"/>
      </w:pPr>
      <w:r w:rsidRPr="000756B6">
        <w:t xml:space="preserve">Responsibilities of the Executive Director or his/her designee: </w:t>
      </w:r>
    </w:p>
    <w:p w14:paraId="72ABAA0C" w14:textId="77777777" w:rsidR="000756B6" w:rsidRPr="000756B6" w:rsidRDefault="000756B6" w:rsidP="000756B6">
      <w:pPr>
        <w:pStyle w:val="ListParagraph"/>
        <w:numPr>
          <w:ilvl w:val="0"/>
          <w:numId w:val="30"/>
        </w:numPr>
        <w:spacing w:after="240" w:line="240" w:lineRule="auto"/>
        <w:jc w:val="both"/>
      </w:pPr>
      <w:r w:rsidRPr="000756B6">
        <w:t>The student, parent/guardian, or employee will file a written complaint, stating the specific facts of his/her grievance, with the Compliance Officer within fifteen (15) calendar days of the conduct alleged to be discriminatory or otherwise in violation.</w:t>
      </w:r>
    </w:p>
    <w:p w14:paraId="3EA7710A" w14:textId="77777777" w:rsidR="000756B6" w:rsidRPr="000756B6" w:rsidRDefault="000756B6" w:rsidP="000756B6">
      <w:pPr>
        <w:pStyle w:val="ListParagraph"/>
        <w:numPr>
          <w:ilvl w:val="0"/>
          <w:numId w:val="30"/>
        </w:numPr>
        <w:spacing w:after="240" w:line="240" w:lineRule="auto"/>
        <w:jc w:val="both"/>
      </w:pPr>
      <w:r w:rsidRPr="000756B6">
        <w:t>The compliance officer shall make all reasonable efforts to resolve the matter informally during a meeting held not more than fifteen (15) calendar days after the complaint is received.</w:t>
      </w:r>
    </w:p>
    <w:p w14:paraId="38A86F04" w14:textId="77777777" w:rsidR="000756B6" w:rsidRPr="000756B6" w:rsidRDefault="000756B6" w:rsidP="000756B6">
      <w:pPr>
        <w:pStyle w:val="ListParagraph"/>
        <w:numPr>
          <w:ilvl w:val="0"/>
          <w:numId w:val="30"/>
        </w:numPr>
        <w:spacing w:after="240" w:line="240" w:lineRule="auto"/>
        <w:jc w:val="both"/>
      </w:pPr>
      <w:r w:rsidRPr="000756B6">
        <w:t>In the event the complaint cannot be resolved informally, the Compliance Officer will investigate the matter and will provide a written copy of his/her findings and determination to both parties within fifteen (15) calendar days of Step 2.</w:t>
      </w:r>
    </w:p>
    <w:p w14:paraId="30B7B2E3" w14:textId="77777777" w:rsidR="000756B6" w:rsidRPr="000756B6" w:rsidRDefault="000756B6" w:rsidP="000756B6">
      <w:pPr>
        <w:pStyle w:val="ListParagraph"/>
        <w:numPr>
          <w:ilvl w:val="0"/>
          <w:numId w:val="30"/>
        </w:numPr>
        <w:spacing w:after="240" w:line="240" w:lineRule="auto"/>
        <w:jc w:val="both"/>
      </w:pPr>
      <w:r w:rsidRPr="000756B6">
        <w:t xml:space="preserve">The grievant may appeal the determination of the Compliance Officer to the Board or a committee of the Board within ten (10) calendar days of the receipt of the Compliance Officer's determination.  The committee shall be composed of the Executive Director, Board Chair, at least one other Board member, the school Principal, and at least one other staff member/teacher (not the student’s regular homeroom teacher or teacher in question).  The appeal shall be in writing and attached to copies of the original complaint and the written determination of the Compliance Officer.  </w:t>
      </w:r>
    </w:p>
    <w:p w14:paraId="12567E6B" w14:textId="77777777" w:rsidR="000756B6" w:rsidRPr="000756B6" w:rsidRDefault="000756B6" w:rsidP="000756B6">
      <w:pPr>
        <w:pStyle w:val="ListParagraph"/>
        <w:numPr>
          <w:ilvl w:val="0"/>
          <w:numId w:val="30"/>
        </w:numPr>
        <w:spacing w:after="240" w:line="240" w:lineRule="auto"/>
        <w:jc w:val="both"/>
      </w:pPr>
      <w:r w:rsidRPr="000756B6">
        <w:t xml:space="preserve">The Board or its designated committee may, in its discretion, convene a hearing at which the parties may present testimony and argument.  It shall be the responsibility of the committee to clarify the issues and attempt to </w:t>
      </w:r>
      <w:r w:rsidRPr="000756B6">
        <w:lastRenderedPageBreak/>
        <w:t xml:space="preserve">resolve the problem.  The committee must keep official records in all meetings and hearing proceedings.  The grievant or </w:t>
      </w:r>
      <w:proofErr w:type="spellStart"/>
      <w:r w:rsidRPr="000756B6">
        <w:t>grievant’s</w:t>
      </w:r>
      <w:proofErr w:type="spellEnd"/>
      <w:r w:rsidRPr="000756B6">
        <w:t xml:space="preserve"> representative will be given an opportunity to present evidence and ask questions the parties involved. </w:t>
      </w:r>
    </w:p>
    <w:p w14:paraId="1B3C7B15" w14:textId="77777777" w:rsidR="000756B6" w:rsidRPr="000756B6" w:rsidRDefault="000756B6" w:rsidP="000756B6">
      <w:pPr>
        <w:pStyle w:val="ListParagraph"/>
        <w:numPr>
          <w:ilvl w:val="0"/>
          <w:numId w:val="30"/>
        </w:numPr>
        <w:spacing w:after="240" w:line="240" w:lineRule="auto"/>
        <w:jc w:val="both"/>
      </w:pPr>
      <w:r w:rsidRPr="000756B6">
        <w:t>The Board or its designated committee shall provide both parties with a written decision within fifteen (15) calendar days of receiving the appeal.</w:t>
      </w:r>
    </w:p>
    <w:p w14:paraId="7A4A8E8C" w14:textId="77777777" w:rsidR="000756B6" w:rsidRPr="000756B6" w:rsidRDefault="000756B6" w:rsidP="000756B6">
      <w:pPr>
        <w:pStyle w:val="ListParagraph"/>
        <w:numPr>
          <w:ilvl w:val="0"/>
          <w:numId w:val="30"/>
        </w:numPr>
        <w:spacing w:after="240" w:line="240" w:lineRule="auto"/>
        <w:jc w:val="both"/>
      </w:pPr>
      <w:r w:rsidRPr="000756B6">
        <w:t>Employees and parents/guardians of the School shall be informed that a complaint may be filed without fear of reprisal from the Board or any of its employees or agents.  The grievant shall be notified of his/her rights of appeal at each step of the process, and accommodations to the needs of a disabled grievant shall be made throughout the process.  A grievant shall be informed of his/her right to file a formal complaint with the Office of Civil Liberties.</w:t>
      </w:r>
    </w:p>
    <w:p w14:paraId="194B7A5C" w14:textId="77777777" w:rsidR="000756B6" w:rsidRPr="000756B6" w:rsidRDefault="000756B6" w:rsidP="000756B6">
      <w:pPr>
        <w:pStyle w:val="ListParagraph"/>
        <w:numPr>
          <w:ilvl w:val="0"/>
          <w:numId w:val="30"/>
        </w:numPr>
        <w:spacing w:after="240" w:line="240" w:lineRule="auto"/>
        <w:jc w:val="both"/>
      </w:pPr>
      <w:r w:rsidRPr="000756B6">
        <w:t>If the grievant is not satisfied with the Board or Board Committee’s decision, he/she may file a written complaint to the Office for Civil Rights:</w:t>
      </w:r>
    </w:p>
    <w:p w14:paraId="7FA1EBAB" w14:textId="744EEA94" w:rsidR="000756B6" w:rsidRPr="000756B6" w:rsidRDefault="000756B6" w:rsidP="000756B6">
      <w:pPr>
        <w:pStyle w:val="BodyText"/>
        <w:jc w:val="center"/>
        <w:rPr>
          <w:rFonts w:ascii="Nunito Sans" w:hAnsi="Nunito Sans"/>
        </w:rPr>
      </w:pPr>
      <w:r w:rsidRPr="000756B6">
        <w:rPr>
          <w:rFonts w:ascii="Nunito Sans" w:hAnsi="Nunito Sans"/>
        </w:rPr>
        <w:t>Office for Civil Rights</w:t>
      </w:r>
    </w:p>
    <w:p w14:paraId="01DAED92" w14:textId="77777777" w:rsidR="000756B6" w:rsidRPr="000756B6" w:rsidRDefault="000756B6" w:rsidP="000756B6">
      <w:pPr>
        <w:pStyle w:val="BodyText"/>
        <w:jc w:val="center"/>
        <w:rPr>
          <w:rFonts w:ascii="Nunito Sans" w:hAnsi="Nunito Sans"/>
        </w:rPr>
      </w:pPr>
      <w:r w:rsidRPr="000756B6">
        <w:rPr>
          <w:rFonts w:ascii="Nunito Sans" w:hAnsi="Nunito Sans"/>
        </w:rPr>
        <w:t>U.S. Department of Education</w:t>
      </w:r>
    </w:p>
    <w:p w14:paraId="46D8A3A0" w14:textId="77777777" w:rsidR="000756B6" w:rsidRPr="000756B6" w:rsidRDefault="000756B6" w:rsidP="000756B6">
      <w:pPr>
        <w:pStyle w:val="BodyText"/>
        <w:jc w:val="center"/>
        <w:rPr>
          <w:rFonts w:ascii="Nunito Sans" w:hAnsi="Nunito Sans"/>
        </w:rPr>
      </w:pPr>
      <w:r w:rsidRPr="000756B6">
        <w:rPr>
          <w:rFonts w:ascii="Nunito Sans" w:hAnsi="Nunito Sans"/>
        </w:rPr>
        <w:t>600 Superior Avenue East, Suite 750</w:t>
      </w:r>
    </w:p>
    <w:p w14:paraId="000A03B4" w14:textId="128A2256" w:rsidR="000756B6" w:rsidRPr="000756B6" w:rsidRDefault="000756B6" w:rsidP="000756B6">
      <w:pPr>
        <w:pStyle w:val="BodyText"/>
        <w:jc w:val="center"/>
        <w:rPr>
          <w:rFonts w:ascii="Nunito Sans" w:hAnsi="Nunito Sans"/>
        </w:rPr>
      </w:pPr>
      <w:r w:rsidRPr="000756B6">
        <w:rPr>
          <w:rFonts w:ascii="Nunito Sans" w:hAnsi="Nunito Sans"/>
        </w:rPr>
        <w:t>Cleveland, Ohio 44114-2611</w:t>
      </w:r>
    </w:p>
    <w:p w14:paraId="1B3CBAF4" w14:textId="77777777" w:rsidR="000756B6" w:rsidRPr="000756B6" w:rsidRDefault="000756B6" w:rsidP="000756B6">
      <w:pPr>
        <w:ind w:left="720"/>
        <w:jc w:val="both"/>
      </w:pPr>
    </w:p>
    <w:p w14:paraId="03DCDCB7" w14:textId="77777777" w:rsidR="000756B6" w:rsidRPr="000756B6" w:rsidRDefault="000756B6" w:rsidP="000756B6">
      <w:pPr>
        <w:spacing w:after="240"/>
        <w:jc w:val="both"/>
      </w:pPr>
      <w:r w:rsidRPr="000756B6">
        <w:t>Any such written complaint must be filed within thirty (30) calendar days from the date of the Board’s written decision, or ninety (90) calendar days from the date the complainant submitted his or her written complaint to the compliance officer.</w:t>
      </w:r>
    </w:p>
    <w:p w14:paraId="4B0C10D4" w14:textId="77777777" w:rsidR="000756B6" w:rsidRPr="000756B6" w:rsidRDefault="000756B6" w:rsidP="000756B6">
      <w:pPr>
        <w:spacing w:after="240"/>
        <w:jc w:val="both"/>
      </w:pPr>
      <w:r w:rsidRPr="000756B6">
        <w:t>A complaint r</w:t>
      </w:r>
      <w:bookmarkStart w:id="0" w:name="_GoBack"/>
      <w:bookmarkEnd w:id="0"/>
      <w:r w:rsidRPr="000756B6">
        <w:t>egarding the identification, evaluation, classification, or educational program of an educationally disabled student shall be reviewed in accordance with the School’s Special Needs policy.</w:t>
      </w:r>
    </w:p>
    <w:p w14:paraId="28EE5F45" w14:textId="77777777" w:rsidR="000756B6" w:rsidRPr="000756B6" w:rsidRDefault="000756B6" w:rsidP="000756B6">
      <w:pPr>
        <w:spacing w:after="240"/>
        <w:jc w:val="both"/>
      </w:pPr>
      <w:r w:rsidRPr="000756B6">
        <w:t>In the event of a formal complaint/grievance, the Principal or his/her designee shall evaluate School programs and practices on nondiscrimination, in accordance with law, and report evaluations to the Board.  The Principal or his/her designee shall submit such assurances of compliance as are required by law.</w:t>
      </w:r>
    </w:p>
    <w:p w14:paraId="5BC9B421" w14:textId="77777777" w:rsidR="000756B6" w:rsidRPr="000756B6" w:rsidRDefault="000756B6" w:rsidP="000756B6">
      <w:pPr>
        <w:tabs>
          <w:tab w:val="left" w:pos="1440"/>
        </w:tabs>
        <w:spacing w:before="100" w:beforeAutospacing="1" w:after="100" w:afterAutospacing="1"/>
        <w:jc w:val="both"/>
      </w:pPr>
      <w:r w:rsidRPr="000756B6">
        <w:t>Notice of the Board's policy on nondiscrimination in employment and education practices and the identity of the School's Section 504/ADA Compliance Officer will be posted in the Main Office.</w:t>
      </w:r>
    </w:p>
    <w:p w14:paraId="64103C90" w14:textId="77777777" w:rsidR="000756B6" w:rsidRPr="000756B6" w:rsidRDefault="000756B6" w:rsidP="000756B6">
      <w:pPr>
        <w:tabs>
          <w:tab w:val="left" w:pos="1440"/>
        </w:tabs>
        <w:spacing w:before="100" w:beforeAutospacing="1" w:after="100" w:afterAutospacing="1"/>
        <w:jc w:val="both"/>
      </w:pPr>
      <w:r w:rsidRPr="000756B6">
        <w:rPr>
          <w:i/>
        </w:rPr>
        <w:lastRenderedPageBreak/>
        <w:t>29 C.F.R. Part 1630</w:t>
      </w:r>
      <w:r w:rsidRPr="000756B6">
        <w:rPr>
          <w:i/>
        </w:rPr>
        <w:br/>
        <w:t>34 C.F.R. Part 104</w:t>
      </w:r>
      <w:r w:rsidRPr="000756B6">
        <w:rPr>
          <w:i/>
        </w:rPr>
        <w:br/>
        <w:t>29 U.S.C. 794, Section 504 Rehabilitation Act of 1973, as amended,</w:t>
      </w:r>
      <w:r w:rsidRPr="000756B6">
        <w:rPr>
          <w:i/>
        </w:rPr>
        <w:br/>
        <w:t>42 U.S.C. 12101 et seq., Americans with Disabilities Act of 1990</w:t>
      </w:r>
    </w:p>
    <w:p w14:paraId="5DF053B3" w14:textId="77777777" w:rsidR="000756B6" w:rsidRDefault="000756B6" w:rsidP="000756B6"/>
    <w:p w14:paraId="6703F784" w14:textId="77777777" w:rsidR="00A42639" w:rsidRDefault="00A42639" w:rsidP="00A42639">
      <w:pPr>
        <w:jc w:val="center"/>
        <w:rPr>
          <w:sz w:val="32"/>
          <w:szCs w:val="32"/>
        </w:rPr>
      </w:pPr>
    </w:p>
    <w:p w14:paraId="6AE4558E" w14:textId="77777777" w:rsidR="00A42639" w:rsidRDefault="00A42639" w:rsidP="00A42639">
      <w:pPr>
        <w:jc w:val="center"/>
        <w:rPr>
          <w:sz w:val="32"/>
          <w:szCs w:val="32"/>
        </w:rPr>
      </w:pPr>
    </w:p>
    <w:p w14:paraId="068F1936" w14:textId="77777777" w:rsidR="00A3650C" w:rsidRPr="00A3650C" w:rsidRDefault="00A3650C" w:rsidP="00A3650C">
      <w:pPr>
        <w:pStyle w:val="ListParagraph"/>
        <w:numPr>
          <w:ilvl w:val="0"/>
          <w:numId w:val="0"/>
        </w:numPr>
        <w:ind w:left="720"/>
        <w:rPr>
          <w:u w:val="single"/>
        </w:rPr>
      </w:pPr>
    </w:p>
    <w:permEnd w:id="28268442"/>
    <w:p w14:paraId="51DCB4BA" w14:textId="77777777" w:rsidR="00D45EFE" w:rsidRPr="00D45EFE" w:rsidRDefault="00D45EFE" w:rsidP="00D45EFE">
      <w:pPr>
        <w:rPr>
          <w:u w:val="single"/>
        </w:rPr>
      </w:pPr>
    </w:p>
    <w:sectPr w:rsidR="00D45EFE" w:rsidRPr="00D45EFE" w:rsidSect="00164923">
      <w:footerReference w:type="default" r:id="rId10"/>
      <w:headerReference w:type="first" r:id="rId11"/>
      <w:footerReference w:type="first" r:id="rId12"/>
      <w:pgSz w:w="12240" w:h="15840"/>
      <w:pgMar w:top="1440" w:right="1440" w:bottom="1440" w:left="1440" w:header="1440" w:footer="87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1B376" w14:textId="77777777" w:rsidR="000115C8" w:rsidRDefault="000115C8" w:rsidP="003B2F42">
      <w:r>
        <w:separator/>
      </w:r>
    </w:p>
  </w:endnote>
  <w:endnote w:type="continuationSeparator" w:id="0">
    <w:p w14:paraId="5951BADF" w14:textId="77777777" w:rsidR="000115C8" w:rsidRDefault="000115C8" w:rsidP="003B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8BE94D3-56F5-4A14-B89A-0D371831AFCD}"/>
    <w:embedBold r:id="rId2" w:fontKey="{179D8A58-EF43-4662-A3F9-22B949F86EB7}"/>
    <w:embedItalic r:id="rId3" w:fontKey="{8208BBDB-681F-4730-89F3-E3710A294015}"/>
    <w:embedBoldItalic r:id="rId4" w:fontKey="{91A0D7D3-1F13-47BA-8D56-51C5675B0264}"/>
  </w:font>
  <w:font w:name="Nunito Sans">
    <w:panose1 w:val="00000500000000000000"/>
    <w:charset w:val="00"/>
    <w:family w:val="auto"/>
    <w:pitch w:val="variable"/>
    <w:sig w:usb0="20000007" w:usb1="00000001" w:usb2="00000000" w:usb3="00000000" w:csb0="00000193" w:csb1="00000000"/>
    <w:embedRegular r:id="rId5" w:fontKey="{DC7A8348-8572-4302-958A-85C03CAA16AA}"/>
    <w:embedBold r:id="rId6" w:fontKey="{77D6F634-0B43-4512-B9BA-CD9C2CA2CAE4}"/>
    <w:embedItalic r:id="rId7" w:fontKey="{40C2A17F-5929-47EC-8BE0-D7BF4C0E93EF}"/>
  </w:font>
  <w:font w:name="Roboto Slab">
    <w:panose1 w:val="00000000000000000000"/>
    <w:charset w:val="00"/>
    <w:family w:val="auto"/>
    <w:pitch w:val="variable"/>
    <w:sig w:usb0="E00002FF" w:usb1="5000205B" w:usb2="00000020" w:usb3="00000000" w:csb0="0000019F" w:csb1="00000000"/>
    <w:embedRegular r:id="rId8" w:fontKey="{A80974C5-55E1-4B26-96E0-95CF14AE8B7F}"/>
    <w:embedBold r:id="rId9" w:fontKey="{79CE9F11-4FD3-4CF0-9523-9605D798787D}"/>
  </w:font>
  <w:font w:name="Calibri Light">
    <w:panose1 w:val="020F0302020204030204"/>
    <w:charset w:val="00"/>
    <w:family w:val="swiss"/>
    <w:pitch w:val="variable"/>
    <w:sig w:usb0="E0002AFF" w:usb1="C000247B" w:usb2="00000009" w:usb3="00000000" w:csb0="000001FF" w:csb1="00000000"/>
    <w:embedRegular r:id="rId10" w:fontKey="{A207A331-5BE5-4325-A6D5-66F67651066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66FC" w14:textId="0794B130" w:rsidR="008441E6" w:rsidRDefault="00164923" w:rsidP="00164923">
    <w:pPr>
      <w:pStyle w:val="Footer"/>
      <w:tabs>
        <w:tab w:val="clear" w:pos="4680"/>
        <w:tab w:val="clear" w:pos="9360"/>
      </w:tabs>
      <w:ind w:right="1080"/>
    </w:pPr>
    <w:r>
      <w:rPr>
        <w:b/>
        <w:iCs/>
        <w:noProof/>
        <w:color w:val="016D92"/>
      </w:rPr>
      <mc:AlternateContent>
        <mc:Choice Requires="wps">
          <w:drawing>
            <wp:anchor distT="0" distB="0" distL="114300" distR="114300" simplePos="0" relativeHeight="251667456" behindDoc="0" locked="0" layoutInCell="1" allowOverlap="1" wp14:anchorId="6E5E2732" wp14:editId="079C33DE">
              <wp:simplePos x="0" y="0"/>
              <wp:positionH relativeFrom="column">
                <wp:posOffset>-20955</wp:posOffset>
              </wp:positionH>
              <wp:positionV relativeFrom="paragraph">
                <wp:posOffset>-399577</wp:posOffset>
              </wp:positionV>
              <wp:extent cx="5879805" cy="10633"/>
              <wp:effectExtent l="19050" t="38100" r="45085" b="46990"/>
              <wp:wrapNone/>
              <wp:docPr id="13" name="Straight Connector 13"/>
              <wp:cNvGraphicFramePr/>
              <a:graphic xmlns:a="http://schemas.openxmlformats.org/drawingml/2006/main">
                <a:graphicData uri="http://schemas.microsoft.com/office/word/2010/wordprocessingShape">
                  <wps:wsp>
                    <wps:cNvCnPr/>
                    <wps:spPr>
                      <a:xfrm>
                        <a:off x="0" y="0"/>
                        <a:ext cx="5879805" cy="10633"/>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D6E93"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5pt,-31.45pt" to="461.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" strokecolor="#016d92 [3208]" strokeweight="6pt">
              <v:stroke joinstyle="miter"/>
            </v:line>
          </w:pict>
        </mc:Fallback>
      </mc:AlternateContent>
    </w:r>
    <w:r>
      <w:rPr>
        <w:b/>
        <w:iCs/>
        <w:noProof/>
        <w:color w:val="016D92"/>
      </w:rPr>
      <mc:AlternateContent>
        <mc:Choice Requires="wps">
          <w:drawing>
            <wp:anchor distT="0" distB="0" distL="114300" distR="114300" simplePos="0" relativeHeight="251666432" behindDoc="0" locked="0" layoutInCell="1" allowOverlap="1" wp14:anchorId="265F42C5" wp14:editId="19774031">
              <wp:simplePos x="0" y="0"/>
              <wp:positionH relativeFrom="column">
                <wp:posOffset>2562225</wp:posOffset>
              </wp:positionH>
              <wp:positionV relativeFrom="paragraph">
                <wp:posOffset>-51524</wp:posOffset>
              </wp:positionV>
              <wp:extent cx="2686050" cy="295275"/>
              <wp:effectExtent l="0" t="0" r="0" b="9525"/>
              <wp:wrapNone/>
              <wp:docPr id="239" name="Text Box 239"/>
              <wp:cNvGraphicFramePr/>
              <a:graphic xmlns:a="http://schemas.openxmlformats.org/drawingml/2006/main">
                <a:graphicData uri="http://schemas.microsoft.com/office/word/2010/wordprocessingShape">
                  <wps:wsp>
                    <wps:cNvSpPr txBox="1"/>
                    <wps:spPr>
                      <a:xfrm>
                        <a:off x="0" y="0"/>
                        <a:ext cx="2686050" cy="295275"/>
                      </a:xfrm>
                      <a:prstGeom prst="rect">
                        <a:avLst/>
                      </a:prstGeom>
                      <a:solidFill>
                        <a:schemeClr val="lt1"/>
                      </a:solidFill>
                      <a:ln w="6350">
                        <a:noFill/>
                      </a:ln>
                    </wps:spPr>
                    <wps:txbx>
                      <w:txbxContent>
                        <w:p w14:paraId="5E1FD0DB" w14:textId="0CDB9976" w:rsidR="00AD741C" w:rsidRDefault="00AD741C">
                          <w:r>
                            <w:rPr>
                              <w:rStyle w:val="SubtleEmphasis"/>
                            </w:rPr>
                            <w:t>w</w:t>
                          </w:r>
                          <w:r w:rsidRPr="008441E6">
                            <w:rPr>
                              <w:rStyle w:val="SubtleEmphasis"/>
                            </w:rPr>
                            <w:t>ww.intergenerationalschools.org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F42C5" id="_x0000_t202" coordsize="21600,21600" o:spt="202" path="m,l,21600r21600,l21600,xe">
              <v:stroke joinstyle="miter"/>
              <v:path gradientshapeok="t" o:connecttype="rect"/>
            </v:shapetype>
            <v:shape id="Text Box 239" o:spid="_x0000_s1026" type="#_x0000_t202" style="position:absolute;margin-left:201.75pt;margin-top:-4.05pt;width:21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" fillcolor="white [3201]" stroked="f" strokeweight=".5pt">
              <v:textbox>
                <w:txbxContent>
                  <w:p w14:paraId="5E1FD0DB" w14:textId="0CDB9976" w:rsidR="00AD741C" w:rsidRDefault="00AD741C">
                    <w:r>
                      <w:rPr>
                        <w:rStyle w:val="SubtleEmphasis"/>
                      </w:rPr>
                      <w:t>w</w:t>
                    </w:r>
                    <w:r w:rsidRPr="008441E6">
                      <w:rPr>
                        <w:rStyle w:val="SubtleEmphasis"/>
                      </w:rPr>
                      <w:t>ww.intergenerationalschools.org</w:t>
                    </w:r>
                  </w:p>
                </w:txbxContent>
              </v:textbox>
            </v:shape>
          </w:pict>
        </mc:Fallback>
      </mc:AlternateContent>
    </w:r>
    <w:r w:rsidRPr="008441E6">
      <w:rPr>
        <w:rStyle w:val="SubtleEmphasis"/>
        <w:noProof/>
      </w:rPr>
      <w:drawing>
        <wp:anchor distT="0" distB="0" distL="114300" distR="114300" simplePos="0" relativeHeight="251662336" behindDoc="0" locked="0" layoutInCell="1" allowOverlap="1" wp14:anchorId="1736AD9A" wp14:editId="24EC59BF">
          <wp:simplePos x="0" y="0"/>
          <wp:positionH relativeFrom="margin">
            <wp:align>right</wp:align>
          </wp:positionH>
          <wp:positionV relativeFrom="paragraph">
            <wp:posOffset>-163830</wp:posOffset>
          </wp:positionV>
          <wp:extent cx="516890" cy="514985"/>
          <wp:effectExtent l="0" t="0" r="0" b="0"/>
          <wp:wrapSquare wrapText="bothSides"/>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k - Full Color-high-res.jpg"/>
                  <pic:cNvPicPr/>
                </pic:nvPicPr>
                <pic:blipFill>
                  <a:blip r:embed="rId1" cstate="print">
                    <a:extLst>
                      <a:ext uri="{28A0092B-C50C-407E-A947-70E740481C1C}">
                        <a14:useLocalDpi xmlns:a14="http://schemas.microsoft.com/office/drawing/2010/main"/>
                      </a:ext>
                    </a:extLst>
                  </a:blip>
                  <a:stretch>
                    <a:fillRect/>
                  </a:stretch>
                </pic:blipFill>
                <pic:spPr>
                  <a:xfrm>
                    <a:off x="0" y="0"/>
                    <a:ext cx="516890" cy="5149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3737F" w14:textId="153D4F26" w:rsidR="00AD741C" w:rsidRDefault="00AD741C" w:rsidP="00AD741C">
    <w:pPr>
      <w:pStyle w:val="Footer"/>
      <w:tabs>
        <w:tab w:val="clear" w:pos="4680"/>
        <w:tab w:val="clear" w:pos="9360"/>
      </w:tabs>
      <w:ind w:right="1080"/>
    </w:pPr>
    <w:r w:rsidRPr="003B2F42">
      <w:rPr>
        <w:rStyle w:val="Emphasis"/>
        <w:b w:val="0"/>
        <w:iCs w:val="0"/>
        <w:caps w:val="0"/>
        <w:noProof/>
        <w:color w:val="555556"/>
      </w:rPr>
      <mc:AlternateContent>
        <mc:Choice Requires="wps">
          <w:drawing>
            <wp:inline distT="0" distB="0" distL="0" distR="0" wp14:anchorId="1669F8B4" wp14:editId="120D5466">
              <wp:extent cx="6400800" cy="1382233"/>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82233"/>
                      </a:xfrm>
                      <a:prstGeom prst="rect">
                        <a:avLst/>
                      </a:prstGeom>
                      <a:solidFill>
                        <a:srgbClr val="FFFFFF"/>
                      </a:solidFill>
                      <a:ln w="9525">
                        <a:noFill/>
                        <a:miter lim="800000"/>
                        <a:headEnd/>
                        <a:tailEnd/>
                      </a:ln>
                    </wps:spPr>
                    <wps:txbx>
                      <w:txbxContent>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0" w:type="dxa"/>
                              <w:right w:w="0" w:type="dxa"/>
                            </w:tblCellMar>
                            <w:tblLook w:val="04A0" w:firstRow="1" w:lastRow="0" w:firstColumn="1" w:lastColumn="0" w:noHBand="0" w:noVBand="1"/>
                          </w:tblPr>
                          <w:tblGrid>
                            <w:gridCol w:w="2340"/>
                            <w:gridCol w:w="2340"/>
                            <w:gridCol w:w="2340"/>
                            <w:gridCol w:w="2340"/>
                          </w:tblGrid>
                          <w:tr w:rsidR="00AD741C" w14:paraId="5158DEB6" w14:textId="77777777" w:rsidTr="00164923">
                            <w:trPr>
                              <w:trHeight w:val="576"/>
                            </w:trPr>
                            <w:tc>
                              <w:tcPr>
                                <w:tcW w:w="9360" w:type="dxa"/>
                                <w:gridSpan w:val="4"/>
                                <w:tcBorders>
                                  <w:top w:val="single" w:sz="48" w:space="0" w:color="016D92" w:themeColor="accent5"/>
                                </w:tcBorders>
                                <w:shd w:val="clear" w:color="auto" w:fill="auto"/>
                                <w:vAlign w:val="center"/>
                              </w:tcPr>
                              <w:p w14:paraId="78E0563A" w14:textId="3C5EE425" w:rsidR="00AD741C" w:rsidRPr="00AD741C" w:rsidRDefault="00AD741C" w:rsidP="00164923">
                                <w:pPr>
                                  <w:jc w:val="center"/>
                                  <w:rPr>
                                    <w:rStyle w:val="Emphasis"/>
                                  </w:rPr>
                                </w:pPr>
                                <w:r w:rsidRPr="008441E6">
                                  <w:rPr>
                                    <w:rStyle w:val="SubtleEmphasis"/>
                                  </w:rPr>
                                  <w:t>www.intergenerationalschools.org</w:t>
                                </w:r>
                              </w:p>
                            </w:tc>
                          </w:tr>
                          <w:tr w:rsidR="00AD741C" w14:paraId="4F6CC8BC" w14:textId="77777777" w:rsidTr="00164923">
                            <w:tc>
                              <w:tcPr>
                                <w:tcW w:w="2340" w:type="dxa"/>
                              </w:tcPr>
                              <w:p w14:paraId="07727E1F" w14:textId="77777777" w:rsidR="00AD741C" w:rsidRPr="003B2F42" w:rsidRDefault="00AD741C" w:rsidP="00AD741C">
                                <w:pPr>
                                  <w:rPr>
                                    <w:rStyle w:val="SubtleEmphasis"/>
                                    <w:sz w:val="16"/>
                                    <w:szCs w:val="14"/>
                                  </w:rPr>
                                </w:pPr>
                                <w:r w:rsidRPr="003B2F42">
                                  <w:rPr>
                                    <w:rStyle w:val="SubtleEmphasis"/>
                                    <w:sz w:val="16"/>
                                    <w:szCs w:val="14"/>
                                  </w:rPr>
                                  <w:t>Lakeshore</w:t>
                                </w:r>
                                <w:r w:rsidRPr="003B2F42">
                                  <w:rPr>
                                    <w:rStyle w:val="SubtleEmphasis"/>
                                    <w:sz w:val="16"/>
                                    <w:szCs w:val="14"/>
                                  </w:rPr>
                                  <w:br/>
                                  <w:t>Intergenerational School</w:t>
                                </w:r>
                              </w:p>
                              <w:p w14:paraId="4E5D1A77"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10825 Marcella Road</w:t>
                                </w:r>
                              </w:p>
                              <w:p w14:paraId="64CD31B4"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Cleveland, Ohio 44119</w:t>
                                </w:r>
                              </w:p>
                              <w:p w14:paraId="2EF8A480" w14:textId="77777777" w:rsidR="00AD741C"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216.586.3827</w:t>
                                </w:r>
                              </w:p>
                            </w:tc>
                            <w:tc>
                              <w:tcPr>
                                <w:tcW w:w="2340" w:type="dxa"/>
                              </w:tcPr>
                              <w:p w14:paraId="13CBA1BD" w14:textId="77777777" w:rsidR="00AD741C" w:rsidRPr="003B2F42" w:rsidRDefault="00AD741C" w:rsidP="00AD741C">
                                <w:pPr>
                                  <w:rPr>
                                    <w:rStyle w:val="SubtleEmphasis"/>
                                    <w:sz w:val="16"/>
                                    <w:szCs w:val="14"/>
                                  </w:rPr>
                                </w:pPr>
                                <w:r w:rsidRPr="003B2F42">
                                  <w:rPr>
                                    <w:rStyle w:val="SubtleEmphasis"/>
                                    <w:sz w:val="16"/>
                                    <w:szCs w:val="14"/>
                                  </w:rPr>
                                  <w:t>Near West</w:t>
                                </w:r>
                                <w:r w:rsidRPr="003B2F42">
                                  <w:rPr>
                                    <w:rStyle w:val="SubtleEmphasis"/>
                                    <w:sz w:val="16"/>
                                    <w:szCs w:val="14"/>
                                  </w:rPr>
                                  <w:br/>
                                  <w:t>Intergenerational School</w:t>
                                </w:r>
                              </w:p>
                              <w:p w14:paraId="06087DF8"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3805 Terrett Avenue</w:t>
                                </w:r>
                              </w:p>
                              <w:p w14:paraId="0ED55050"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Cleveland, Ohio 44113</w:t>
                                </w:r>
                              </w:p>
                              <w:p w14:paraId="2876CFE6" w14:textId="77777777" w:rsidR="00AD741C"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216.961.4308</w:t>
                                </w:r>
                              </w:p>
                            </w:tc>
                            <w:tc>
                              <w:tcPr>
                                <w:tcW w:w="2340" w:type="dxa"/>
                              </w:tcPr>
                              <w:p w14:paraId="7112854A" w14:textId="081E7BE7" w:rsidR="00AD741C" w:rsidRPr="003B2F42" w:rsidRDefault="00AD741C" w:rsidP="00AD741C">
                                <w:pPr>
                                  <w:rPr>
                                    <w:rStyle w:val="SubtleEmphasis"/>
                                    <w:sz w:val="16"/>
                                    <w:szCs w:val="14"/>
                                  </w:rPr>
                                </w:pPr>
                                <w:r w:rsidRPr="003B2F42">
                                  <w:rPr>
                                    <w:rStyle w:val="SubtleEmphasis"/>
                                    <w:sz w:val="16"/>
                                    <w:szCs w:val="14"/>
                                  </w:rPr>
                                  <w:t>The Intergenerational</w:t>
                                </w:r>
                                <w:r>
                                  <w:rPr>
                                    <w:rStyle w:val="SubtleEmphasis"/>
                                    <w:sz w:val="16"/>
                                    <w:szCs w:val="14"/>
                                  </w:rPr>
                                  <w:br/>
                                </w:r>
                                <w:r w:rsidRPr="003B2F42">
                                  <w:rPr>
                                    <w:rStyle w:val="SubtleEmphasis"/>
                                    <w:sz w:val="16"/>
                                    <w:szCs w:val="14"/>
                                  </w:rPr>
                                  <w:t>School - East</w:t>
                                </w:r>
                              </w:p>
                              <w:p w14:paraId="6E9066CF" w14:textId="1C1FEBBC"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11327 Shaker B</w:t>
                                </w:r>
                                <w:r>
                                  <w:rPr>
                                    <w:rStyle w:val="Emphasis"/>
                                    <w:b w:val="0"/>
                                    <w:iCs w:val="0"/>
                                    <w:caps w:val="0"/>
                                    <w:color w:val="555556"/>
                                    <w:sz w:val="16"/>
                                    <w:szCs w:val="16"/>
                                  </w:rPr>
                                  <w:t>lv</w:t>
                                </w:r>
                                <w:r w:rsidRPr="003B2F42">
                                  <w:rPr>
                                    <w:rStyle w:val="Emphasis"/>
                                    <w:b w:val="0"/>
                                    <w:iCs w:val="0"/>
                                    <w:caps w:val="0"/>
                                    <w:color w:val="555556"/>
                                    <w:sz w:val="16"/>
                                    <w:szCs w:val="16"/>
                                  </w:rPr>
                                  <w:t>d</w:t>
                                </w:r>
                                <w:r>
                                  <w:rPr>
                                    <w:rStyle w:val="Emphasis"/>
                                    <w:b w:val="0"/>
                                    <w:iCs w:val="0"/>
                                    <w:caps w:val="0"/>
                                    <w:color w:val="555556"/>
                                    <w:sz w:val="16"/>
                                    <w:szCs w:val="16"/>
                                  </w:rPr>
                                  <w:t xml:space="preserve">. </w:t>
                                </w:r>
                                <w:r w:rsidRPr="003B2F42">
                                  <w:rPr>
                                    <w:rStyle w:val="Emphasis"/>
                                    <w:b w:val="0"/>
                                    <w:iCs w:val="0"/>
                                    <w:caps w:val="0"/>
                                    <w:color w:val="555556"/>
                                    <w:sz w:val="16"/>
                                    <w:szCs w:val="16"/>
                                  </w:rPr>
                                  <w:t>Suite 200E</w:t>
                                </w:r>
                              </w:p>
                              <w:p w14:paraId="34C50803"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Cleveland, Ohio 44104</w:t>
                                </w:r>
                              </w:p>
                              <w:p w14:paraId="05D13BD3" w14:textId="77777777" w:rsidR="00AD741C" w:rsidRDefault="00AD741C" w:rsidP="00C1645E">
                                <w:pPr>
                                  <w:rPr>
                                    <w:rStyle w:val="Emphasis"/>
                                    <w:b w:val="0"/>
                                    <w:iCs w:val="0"/>
                                    <w:caps w:val="0"/>
                                    <w:color w:val="555556"/>
                                    <w:sz w:val="16"/>
                                    <w:szCs w:val="16"/>
                                  </w:rPr>
                                </w:pPr>
                                <w:r w:rsidRPr="003B2F42">
                                  <w:rPr>
                                    <w:rStyle w:val="Emphasis"/>
                                    <w:b w:val="0"/>
                                    <w:iCs w:val="0"/>
                                    <w:caps w:val="0"/>
                                    <w:color w:val="555556"/>
                                    <w:sz w:val="16"/>
                                    <w:szCs w:val="16"/>
                                  </w:rPr>
                                  <w:t>216.721.0120</w:t>
                                </w:r>
                              </w:p>
                            </w:tc>
                            <w:tc>
                              <w:tcPr>
                                <w:tcW w:w="2340" w:type="dxa"/>
                              </w:tcPr>
                              <w:p w14:paraId="46F0D43C" w14:textId="77777777" w:rsidR="00AD741C" w:rsidRPr="003B2F42" w:rsidRDefault="00AD741C" w:rsidP="00AD741C">
                                <w:pPr>
                                  <w:rPr>
                                    <w:rStyle w:val="SubtleEmphasis"/>
                                    <w:sz w:val="16"/>
                                    <w:szCs w:val="14"/>
                                  </w:rPr>
                                </w:pPr>
                                <w:r w:rsidRPr="003B2F42">
                                  <w:rPr>
                                    <w:rStyle w:val="SubtleEmphasis"/>
                                    <w:sz w:val="16"/>
                                    <w:szCs w:val="14"/>
                                  </w:rPr>
                                  <w:t>Friends of the</w:t>
                                </w:r>
                                <w:r>
                                  <w:rPr>
                                    <w:rStyle w:val="SubtleEmphasis"/>
                                    <w:sz w:val="16"/>
                                    <w:szCs w:val="14"/>
                                  </w:rPr>
                                  <w:br/>
                                </w:r>
                                <w:r w:rsidRPr="003B2F42">
                                  <w:rPr>
                                    <w:rStyle w:val="SubtleEmphasis"/>
                                    <w:sz w:val="16"/>
                                    <w:szCs w:val="14"/>
                                  </w:rPr>
                                  <w:t>Intergenerational Schools</w:t>
                                </w:r>
                              </w:p>
                              <w:p w14:paraId="200ADFAF" w14:textId="23CD66B7" w:rsidR="00AD741C" w:rsidRPr="003B2F42" w:rsidRDefault="00917F13" w:rsidP="00AD741C">
                                <w:pPr>
                                  <w:rPr>
                                    <w:rStyle w:val="Emphasis"/>
                                    <w:b w:val="0"/>
                                    <w:iCs w:val="0"/>
                                    <w:caps w:val="0"/>
                                    <w:color w:val="555556"/>
                                    <w:sz w:val="16"/>
                                    <w:szCs w:val="16"/>
                                  </w:rPr>
                                </w:pPr>
                                <w:r>
                                  <w:rPr>
                                    <w:rStyle w:val="Emphasis"/>
                                    <w:b w:val="0"/>
                                    <w:iCs w:val="0"/>
                                    <w:caps w:val="0"/>
                                    <w:color w:val="555556"/>
                                    <w:sz w:val="16"/>
                                    <w:szCs w:val="16"/>
                                  </w:rPr>
                                  <w:t>PO Box 200520</w:t>
                                </w:r>
                              </w:p>
                              <w:p w14:paraId="5C3406E7" w14:textId="187FA00C"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 xml:space="preserve">Cleveland, Ohio </w:t>
                                </w:r>
                                <w:r w:rsidR="00917F13">
                                  <w:rPr>
                                    <w:rStyle w:val="Emphasis"/>
                                    <w:b w:val="0"/>
                                    <w:iCs w:val="0"/>
                                    <w:caps w:val="0"/>
                                    <w:color w:val="555556"/>
                                    <w:sz w:val="16"/>
                                    <w:szCs w:val="16"/>
                                  </w:rPr>
                                  <w:t>44120</w:t>
                                </w:r>
                              </w:p>
                              <w:p w14:paraId="52F9ACF3" w14:textId="77777777" w:rsidR="00AD741C"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216.800.5181</w:t>
                                </w:r>
                              </w:p>
                            </w:tc>
                          </w:tr>
                        </w:tbl>
                        <w:p w14:paraId="1B5DA1B3" w14:textId="77777777" w:rsidR="00AD741C" w:rsidRPr="003B2F42" w:rsidRDefault="00AD741C" w:rsidP="00AD741C">
                          <w:pPr>
                            <w:spacing w:after="0"/>
                            <w:rPr>
                              <w:rStyle w:val="Emphasis"/>
                              <w:b w:val="0"/>
                              <w:iCs w:val="0"/>
                              <w:caps w:val="0"/>
                              <w:color w:val="555556"/>
                              <w:sz w:val="16"/>
                              <w:szCs w:val="16"/>
                            </w:rPr>
                          </w:pPr>
                        </w:p>
                        <w:p w14:paraId="72111BDA" w14:textId="77777777" w:rsidR="00AD741C" w:rsidRDefault="00AD741C" w:rsidP="00AD741C"/>
                      </w:txbxContent>
                    </wps:txbx>
                    <wps:bodyPr rot="0" vert="horz" wrap="square" lIns="91440" tIns="45720" rIns="91440" bIns="45720" anchor="t" anchorCtr="0">
                      <a:noAutofit/>
                    </wps:bodyPr>
                  </wps:wsp>
                </a:graphicData>
              </a:graphic>
            </wp:inline>
          </w:drawing>
        </mc:Choice>
        <mc:Fallback>
          <w:pict>
            <v:shapetype w14:anchorId="1669F8B4" id="_x0000_t202" coordsize="21600,21600" o:spt="202" path="m,l,21600r21600,l21600,xe">
              <v:stroke joinstyle="miter"/>
              <v:path gradientshapeok="t" o:connecttype="rect"/>
            </v:shapetype>
            <v:shape id="Text Box 2" o:spid="_x0000_s1027" type="#_x0000_t202" style="width:7in;height:1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" stroked="f">
              <v:textbox>
                <w:txbxContent>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0" w:type="dxa"/>
                        <w:right w:w="0" w:type="dxa"/>
                      </w:tblCellMar>
                      <w:tblLook w:val="04A0" w:firstRow="1" w:lastRow="0" w:firstColumn="1" w:lastColumn="0" w:noHBand="0" w:noVBand="1"/>
                    </w:tblPr>
                    <w:tblGrid>
                      <w:gridCol w:w="2340"/>
                      <w:gridCol w:w="2340"/>
                      <w:gridCol w:w="2340"/>
                      <w:gridCol w:w="2340"/>
                    </w:tblGrid>
                    <w:tr w:rsidR="00AD741C" w14:paraId="5158DEB6" w14:textId="77777777" w:rsidTr="00164923">
                      <w:trPr>
                        <w:trHeight w:val="576"/>
                      </w:trPr>
                      <w:tc>
                        <w:tcPr>
                          <w:tcW w:w="9360" w:type="dxa"/>
                          <w:gridSpan w:val="4"/>
                          <w:tcBorders>
                            <w:top w:val="single" w:sz="48" w:space="0" w:color="016D92" w:themeColor="accent5"/>
                          </w:tcBorders>
                          <w:shd w:val="clear" w:color="auto" w:fill="auto"/>
                          <w:vAlign w:val="center"/>
                        </w:tcPr>
                        <w:p w14:paraId="78E0563A" w14:textId="3C5EE425" w:rsidR="00AD741C" w:rsidRPr="00AD741C" w:rsidRDefault="00AD741C" w:rsidP="00164923">
                          <w:pPr>
                            <w:jc w:val="center"/>
                            <w:rPr>
                              <w:rStyle w:val="Emphasis"/>
                            </w:rPr>
                          </w:pPr>
                          <w:r w:rsidRPr="008441E6">
                            <w:rPr>
                              <w:rStyle w:val="SubtleEmphasis"/>
                            </w:rPr>
                            <w:t>www.intergenerationalschools.org</w:t>
                          </w:r>
                        </w:p>
                      </w:tc>
                    </w:tr>
                    <w:tr w:rsidR="00AD741C" w14:paraId="4F6CC8BC" w14:textId="77777777" w:rsidTr="00164923">
                      <w:tc>
                        <w:tcPr>
                          <w:tcW w:w="2340" w:type="dxa"/>
                        </w:tcPr>
                        <w:p w14:paraId="07727E1F" w14:textId="77777777" w:rsidR="00AD741C" w:rsidRPr="003B2F42" w:rsidRDefault="00AD741C" w:rsidP="00AD741C">
                          <w:pPr>
                            <w:rPr>
                              <w:rStyle w:val="SubtleEmphasis"/>
                              <w:sz w:val="16"/>
                              <w:szCs w:val="14"/>
                            </w:rPr>
                          </w:pPr>
                          <w:r w:rsidRPr="003B2F42">
                            <w:rPr>
                              <w:rStyle w:val="SubtleEmphasis"/>
                              <w:sz w:val="16"/>
                              <w:szCs w:val="14"/>
                            </w:rPr>
                            <w:t>Lakeshore</w:t>
                          </w:r>
                          <w:r w:rsidRPr="003B2F42">
                            <w:rPr>
                              <w:rStyle w:val="SubtleEmphasis"/>
                              <w:sz w:val="16"/>
                              <w:szCs w:val="14"/>
                            </w:rPr>
                            <w:br/>
                            <w:t>Intergenerational School</w:t>
                          </w:r>
                        </w:p>
                        <w:p w14:paraId="4E5D1A77"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10825 Marcella Road</w:t>
                          </w:r>
                        </w:p>
                        <w:p w14:paraId="64CD31B4"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Cleveland, Ohio 44119</w:t>
                          </w:r>
                        </w:p>
                        <w:p w14:paraId="2EF8A480" w14:textId="77777777" w:rsidR="00AD741C"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216.586.3827</w:t>
                          </w:r>
                        </w:p>
                      </w:tc>
                      <w:tc>
                        <w:tcPr>
                          <w:tcW w:w="2340" w:type="dxa"/>
                        </w:tcPr>
                        <w:p w14:paraId="13CBA1BD" w14:textId="77777777" w:rsidR="00AD741C" w:rsidRPr="003B2F42" w:rsidRDefault="00AD741C" w:rsidP="00AD741C">
                          <w:pPr>
                            <w:rPr>
                              <w:rStyle w:val="SubtleEmphasis"/>
                              <w:sz w:val="16"/>
                              <w:szCs w:val="14"/>
                            </w:rPr>
                          </w:pPr>
                          <w:r w:rsidRPr="003B2F42">
                            <w:rPr>
                              <w:rStyle w:val="SubtleEmphasis"/>
                              <w:sz w:val="16"/>
                              <w:szCs w:val="14"/>
                            </w:rPr>
                            <w:t>Near West</w:t>
                          </w:r>
                          <w:r w:rsidRPr="003B2F42">
                            <w:rPr>
                              <w:rStyle w:val="SubtleEmphasis"/>
                              <w:sz w:val="16"/>
                              <w:szCs w:val="14"/>
                            </w:rPr>
                            <w:br/>
                            <w:t>Intergenerational School</w:t>
                          </w:r>
                        </w:p>
                        <w:p w14:paraId="06087DF8"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3805 Terrett Avenue</w:t>
                          </w:r>
                        </w:p>
                        <w:p w14:paraId="0ED55050"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Cleveland, Ohio 44113</w:t>
                          </w:r>
                        </w:p>
                        <w:p w14:paraId="2876CFE6" w14:textId="77777777" w:rsidR="00AD741C"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216.961.4308</w:t>
                          </w:r>
                        </w:p>
                      </w:tc>
                      <w:tc>
                        <w:tcPr>
                          <w:tcW w:w="2340" w:type="dxa"/>
                        </w:tcPr>
                        <w:p w14:paraId="7112854A" w14:textId="081E7BE7" w:rsidR="00AD741C" w:rsidRPr="003B2F42" w:rsidRDefault="00AD741C" w:rsidP="00AD741C">
                          <w:pPr>
                            <w:rPr>
                              <w:rStyle w:val="SubtleEmphasis"/>
                              <w:sz w:val="16"/>
                              <w:szCs w:val="14"/>
                            </w:rPr>
                          </w:pPr>
                          <w:r w:rsidRPr="003B2F42">
                            <w:rPr>
                              <w:rStyle w:val="SubtleEmphasis"/>
                              <w:sz w:val="16"/>
                              <w:szCs w:val="14"/>
                            </w:rPr>
                            <w:t>The Intergenerational</w:t>
                          </w:r>
                          <w:r>
                            <w:rPr>
                              <w:rStyle w:val="SubtleEmphasis"/>
                              <w:sz w:val="16"/>
                              <w:szCs w:val="14"/>
                            </w:rPr>
                            <w:br/>
                          </w:r>
                          <w:r w:rsidRPr="003B2F42">
                            <w:rPr>
                              <w:rStyle w:val="SubtleEmphasis"/>
                              <w:sz w:val="16"/>
                              <w:szCs w:val="14"/>
                            </w:rPr>
                            <w:t>School - East</w:t>
                          </w:r>
                        </w:p>
                        <w:p w14:paraId="6E9066CF" w14:textId="1C1FEBBC"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11327 Shaker B</w:t>
                          </w:r>
                          <w:r>
                            <w:rPr>
                              <w:rStyle w:val="Emphasis"/>
                              <w:b w:val="0"/>
                              <w:iCs w:val="0"/>
                              <w:caps w:val="0"/>
                              <w:color w:val="555556"/>
                              <w:sz w:val="16"/>
                              <w:szCs w:val="16"/>
                            </w:rPr>
                            <w:t>lv</w:t>
                          </w:r>
                          <w:r w:rsidRPr="003B2F42">
                            <w:rPr>
                              <w:rStyle w:val="Emphasis"/>
                              <w:b w:val="0"/>
                              <w:iCs w:val="0"/>
                              <w:caps w:val="0"/>
                              <w:color w:val="555556"/>
                              <w:sz w:val="16"/>
                              <w:szCs w:val="16"/>
                            </w:rPr>
                            <w:t>d</w:t>
                          </w:r>
                          <w:r>
                            <w:rPr>
                              <w:rStyle w:val="Emphasis"/>
                              <w:b w:val="0"/>
                              <w:iCs w:val="0"/>
                              <w:caps w:val="0"/>
                              <w:color w:val="555556"/>
                              <w:sz w:val="16"/>
                              <w:szCs w:val="16"/>
                            </w:rPr>
                            <w:t xml:space="preserve">. </w:t>
                          </w:r>
                          <w:r w:rsidRPr="003B2F42">
                            <w:rPr>
                              <w:rStyle w:val="Emphasis"/>
                              <w:b w:val="0"/>
                              <w:iCs w:val="0"/>
                              <w:caps w:val="0"/>
                              <w:color w:val="555556"/>
                              <w:sz w:val="16"/>
                              <w:szCs w:val="16"/>
                            </w:rPr>
                            <w:t>Suite 200E</w:t>
                          </w:r>
                        </w:p>
                        <w:p w14:paraId="34C50803" w14:textId="77777777"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Cleveland, Ohio 44104</w:t>
                          </w:r>
                        </w:p>
                        <w:p w14:paraId="05D13BD3" w14:textId="77777777" w:rsidR="00AD741C" w:rsidRDefault="00AD741C" w:rsidP="00C1645E">
                          <w:pPr>
                            <w:rPr>
                              <w:rStyle w:val="Emphasis"/>
                              <w:b w:val="0"/>
                              <w:iCs w:val="0"/>
                              <w:caps w:val="0"/>
                              <w:color w:val="555556"/>
                              <w:sz w:val="16"/>
                              <w:szCs w:val="16"/>
                            </w:rPr>
                          </w:pPr>
                          <w:r w:rsidRPr="003B2F42">
                            <w:rPr>
                              <w:rStyle w:val="Emphasis"/>
                              <w:b w:val="0"/>
                              <w:iCs w:val="0"/>
                              <w:caps w:val="0"/>
                              <w:color w:val="555556"/>
                              <w:sz w:val="16"/>
                              <w:szCs w:val="16"/>
                            </w:rPr>
                            <w:t>216.721.0120</w:t>
                          </w:r>
                        </w:p>
                      </w:tc>
                      <w:tc>
                        <w:tcPr>
                          <w:tcW w:w="2340" w:type="dxa"/>
                        </w:tcPr>
                        <w:p w14:paraId="46F0D43C" w14:textId="77777777" w:rsidR="00AD741C" w:rsidRPr="003B2F42" w:rsidRDefault="00AD741C" w:rsidP="00AD741C">
                          <w:pPr>
                            <w:rPr>
                              <w:rStyle w:val="SubtleEmphasis"/>
                              <w:sz w:val="16"/>
                              <w:szCs w:val="14"/>
                            </w:rPr>
                          </w:pPr>
                          <w:r w:rsidRPr="003B2F42">
                            <w:rPr>
                              <w:rStyle w:val="SubtleEmphasis"/>
                              <w:sz w:val="16"/>
                              <w:szCs w:val="14"/>
                            </w:rPr>
                            <w:t>Friends of the</w:t>
                          </w:r>
                          <w:r>
                            <w:rPr>
                              <w:rStyle w:val="SubtleEmphasis"/>
                              <w:sz w:val="16"/>
                              <w:szCs w:val="14"/>
                            </w:rPr>
                            <w:br/>
                          </w:r>
                          <w:r w:rsidRPr="003B2F42">
                            <w:rPr>
                              <w:rStyle w:val="SubtleEmphasis"/>
                              <w:sz w:val="16"/>
                              <w:szCs w:val="14"/>
                            </w:rPr>
                            <w:t>Intergenerational Schools</w:t>
                          </w:r>
                        </w:p>
                        <w:p w14:paraId="200ADFAF" w14:textId="23CD66B7" w:rsidR="00AD741C" w:rsidRPr="003B2F42" w:rsidRDefault="00917F13" w:rsidP="00AD741C">
                          <w:pPr>
                            <w:rPr>
                              <w:rStyle w:val="Emphasis"/>
                              <w:b w:val="0"/>
                              <w:iCs w:val="0"/>
                              <w:caps w:val="0"/>
                              <w:color w:val="555556"/>
                              <w:sz w:val="16"/>
                              <w:szCs w:val="16"/>
                            </w:rPr>
                          </w:pPr>
                          <w:r>
                            <w:rPr>
                              <w:rStyle w:val="Emphasis"/>
                              <w:b w:val="0"/>
                              <w:iCs w:val="0"/>
                              <w:caps w:val="0"/>
                              <w:color w:val="555556"/>
                              <w:sz w:val="16"/>
                              <w:szCs w:val="16"/>
                            </w:rPr>
                            <w:t>PO Box 200520</w:t>
                          </w:r>
                        </w:p>
                        <w:p w14:paraId="5C3406E7" w14:textId="187FA00C" w:rsidR="00AD741C" w:rsidRPr="003B2F42"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 xml:space="preserve">Cleveland, Ohio </w:t>
                          </w:r>
                          <w:r w:rsidR="00917F13">
                            <w:rPr>
                              <w:rStyle w:val="Emphasis"/>
                              <w:b w:val="0"/>
                              <w:iCs w:val="0"/>
                              <w:caps w:val="0"/>
                              <w:color w:val="555556"/>
                              <w:sz w:val="16"/>
                              <w:szCs w:val="16"/>
                            </w:rPr>
                            <w:t>44120</w:t>
                          </w:r>
                        </w:p>
                        <w:p w14:paraId="52F9ACF3" w14:textId="77777777" w:rsidR="00AD741C" w:rsidRDefault="00AD741C" w:rsidP="00AD741C">
                          <w:pPr>
                            <w:rPr>
                              <w:rStyle w:val="Emphasis"/>
                              <w:b w:val="0"/>
                              <w:iCs w:val="0"/>
                              <w:caps w:val="0"/>
                              <w:color w:val="555556"/>
                              <w:sz w:val="16"/>
                              <w:szCs w:val="16"/>
                            </w:rPr>
                          </w:pPr>
                          <w:r w:rsidRPr="003B2F42">
                            <w:rPr>
                              <w:rStyle w:val="Emphasis"/>
                              <w:b w:val="0"/>
                              <w:iCs w:val="0"/>
                              <w:caps w:val="0"/>
                              <w:color w:val="555556"/>
                              <w:sz w:val="16"/>
                              <w:szCs w:val="16"/>
                            </w:rPr>
                            <w:t>216.800.5181</w:t>
                          </w:r>
                        </w:p>
                      </w:tc>
                    </w:tr>
                  </w:tbl>
                  <w:p w14:paraId="1B5DA1B3" w14:textId="77777777" w:rsidR="00AD741C" w:rsidRPr="003B2F42" w:rsidRDefault="00AD741C" w:rsidP="00AD741C">
                    <w:pPr>
                      <w:spacing w:after="0"/>
                      <w:rPr>
                        <w:rStyle w:val="Emphasis"/>
                        <w:b w:val="0"/>
                        <w:iCs w:val="0"/>
                        <w:caps w:val="0"/>
                        <w:color w:val="555556"/>
                        <w:sz w:val="16"/>
                        <w:szCs w:val="16"/>
                      </w:rPr>
                    </w:pPr>
                  </w:p>
                  <w:p w14:paraId="72111BDA" w14:textId="77777777" w:rsidR="00AD741C" w:rsidRDefault="00AD741C" w:rsidP="00AD741C"/>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374E6" w14:textId="77777777" w:rsidR="000115C8" w:rsidRDefault="000115C8" w:rsidP="003B2F42">
      <w:r>
        <w:separator/>
      </w:r>
    </w:p>
  </w:footnote>
  <w:footnote w:type="continuationSeparator" w:id="0">
    <w:p w14:paraId="23D4880B" w14:textId="77777777" w:rsidR="000115C8" w:rsidRDefault="000115C8" w:rsidP="003B2F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A884E" w14:textId="477F5B34" w:rsidR="00C1645E" w:rsidRDefault="00AD741C" w:rsidP="00AD741C">
    <w:pPr>
      <w:pStyle w:val="Header"/>
      <w:tabs>
        <w:tab w:val="center" w:pos="5220"/>
        <w:tab w:val="left" w:pos="9300"/>
      </w:tabs>
    </w:pPr>
    <w:r>
      <w:rPr>
        <w:noProof/>
      </w:rPr>
      <w:drawing>
        <wp:anchor distT="0" distB="0" distL="114300" distR="114300" simplePos="0" relativeHeight="251665408" behindDoc="0" locked="0" layoutInCell="1" allowOverlap="1" wp14:anchorId="08E5414E" wp14:editId="20C45F73">
          <wp:simplePos x="0" y="0"/>
          <wp:positionH relativeFrom="page">
            <wp:posOffset>2505075</wp:posOffset>
          </wp:positionH>
          <wp:positionV relativeFrom="paragraph">
            <wp:posOffset>-409575</wp:posOffset>
          </wp:positionV>
          <wp:extent cx="2762250" cy="698335"/>
          <wp:effectExtent l="0" t="0" r="0" b="698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gens-full color-med-res.png"/>
                  <pic:cNvPicPr/>
                </pic:nvPicPr>
                <pic:blipFill>
                  <a:blip r:embed="rId1">
                    <a:extLst>
                      <a:ext uri="{28A0092B-C50C-407E-A947-70E740481C1C}">
                        <a14:useLocalDpi xmlns:a14="http://schemas.microsoft.com/office/drawing/2010/main" val="0"/>
                      </a:ext>
                    </a:extLst>
                  </a:blip>
                  <a:stretch>
                    <a:fillRect/>
                  </a:stretch>
                </pic:blipFill>
                <pic:spPr>
                  <a:xfrm>
                    <a:off x="0" y="0"/>
                    <a:ext cx="2762250" cy="698335"/>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14:paraId="477C14F4" w14:textId="77777777" w:rsidR="00AD741C" w:rsidRDefault="00AD741C" w:rsidP="00AD741C">
    <w:pPr>
      <w:pStyle w:val="Header"/>
      <w:tabs>
        <w:tab w:val="center" w:pos="5220"/>
        <w:tab w:val="left" w:pos="930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509D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A1CCC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BE51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B5CB6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960E6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5EA2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B3EF2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54EE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DAD7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EE54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C0C80"/>
    <w:multiLevelType w:val="hybridMultilevel"/>
    <w:tmpl w:val="61C4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D3525"/>
    <w:multiLevelType w:val="hybridMultilevel"/>
    <w:tmpl w:val="27D2FC8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96F5F7B"/>
    <w:multiLevelType w:val="hybridMultilevel"/>
    <w:tmpl w:val="56A67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E4A23"/>
    <w:multiLevelType w:val="hybridMultilevel"/>
    <w:tmpl w:val="D686862E"/>
    <w:lvl w:ilvl="0" w:tplc="0409000F">
      <w:start w:val="1"/>
      <w:numFmt w:val="decimal"/>
      <w:lvlText w:val="%1."/>
      <w:lvlJc w:val="left"/>
      <w:pPr>
        <w:ind w:left="1130" w:hanging="171"/>
      </w:pPr>
      <w:rPr>
        <w:rFonts w:hint="default"/>
        <w:w w:val="100"/>
        <w:sz w:val="24"/>
        <w:szCs w:val="24"/>
        <w:lang w:val="en-US" w:eastAsia="en-US" w:bidi="en-US"/>
      </w:rPr>
    </w:lvl>
    <w:lvl w:ilvl="1" w:tplc="04090019">
      <w:start w:val="1"/>
      <w:numFmt w:val="lowerLetter"/>
      <w:lvlText w:val="%2."/>
      <w:lvlJc w:val="left"/>
      <w:pPr>
        <w:ind w:left="1680" w:hanging="231"/>
      </w:pPr>
      <w:rPr>
        <w:rFonts w:hint="default"/>
        <w:spacing w:val="-3"/>
        <w:w w:val="100"/>
        <w:sz w:val="24"/>
        <w:szCs w:val="24"/>
        <w:lang w:val="en-US" w:eastAsia="en-US" w:bidi="en-US"/>
      </w:rPr>
    </w:lvl>
    <w:lvl w:ilvl="2" w:tplc="0409001B">
      <w:start w:val="1"/>
      <w:numFmt w:val="lowerRoman"/>
      <w:lvlText w:val="%3."/>
      <w:lvlJc w:val="right"/>
      <w:pPr>
        <w:ind w:left="2571" w:hanging="231"/>
      </w:pPr>
      <w:rPr>
        <w:rFonts w:hint="default"/>
        <w:lang w:val="en-US" w:eastAsia="en-US" w:bidi="en-US"/>
      </w:rPr>
    </w:lvl>
    <w:lvl w:ilvl="3" w:tplc="B5A03DE6">
      <w:numFmt w:val="bullet"/>
      <w:lvlText w:val="•"/>
      <w:lvlJc w:val="left"/>
      <w:pPr>
        <w:ind w:left="3462" w:hanging="231"/>
      </w:pPr>
      <w:rPr>
        <w:rFonts w:hint="default"/>
        <w:lang w:val="en-US" w:eastAsia="en-US" w:bidi="en-US"/>
      </w:rPr>
    </w:lvl>
    <w:lvl w:ilvl="4" w:tplc="1E782760">
      <w:numFmt w:val="bullet"/>
      <w:lvlText w:val="•"/>
      <w:lvlJc w:val="left"/>
      <w:pPr>
        <w:ind w:left="4353" w:hanging="231"/>
      </w:pPr>
      <w:rPr>
        <w:rFonts w:hint="default"/>
        <w:lang w:val="en-US" w:eastAsia="en-US" w:bidi="en-US"/>
      </w:rPr>
    </w:lvl>
    <w:lvl w:ilvl="5" w:tplc="D0560096">
      <w:numFmt w:val="bullet"/>
      <w:lvlText w:val="•"/>
      <w:lvlJc w:val="left"/>
      <w:pPr>
        <w:ind w:left="5244" w:hanging="231"/>
      </w:pPr>
      <w:rPr>
        <w:rFonts w:hint="default"/>
        <w:lang w:val="en-US" w:eastAsia="en-US" w:bidi="en-US"/>
      </w:rPr>
    </w:lvl>
    <w:lvl w:ilvl="6" w:tplc="BA3C05AC">
      <w:numFmt w:val="bullet"/>
      <w:lvlText w:val="•"/>
      <w:lvlJc w:val="left"/>
      <w:pPr>
        <w:ind w:left="6135" w:hanging="231"/>
      </w:pPr>
      <w:rPr>
        <w:rFonts w:hint="default"/>
        <w:lang w:val="en-US" w:eastAsia="en-US" w:bidi="en-US"/>
      </w:rPr>
    </w:lvl>
    <w:lvl w:ilvl="7" w:tplc="D16A84CE">
      <w:numFmt w:val="bullet"/>
      <w:lvlText w:val="•"/>
      <w:lvlJc w:val="left"/>
      <w:pPr>
        <w:ind w:left="7026" w:hanging="231"/>
      </w:pPr>
      <w:rPr>
        <w:rFonts w:hint="default"/>
        <w:lang w:val="en-US" w:eastAsia="en-US" w:bidi="en-US"/>
      </w:rPr>
    </w:lvl>
    <w:lvl w:ilvl="8" w:tplc="7D10678A">
      <w:numFmt w:val="bullet"/>
      <w:lvlText w:val="•"/>
      <w:lvlJc w:val="left"/>
      <w:pPr>
        <w:ind w:left="7917" w:hanging="231"/>
      </w:pPr>
      <w:rPr>
        <w:rFonts w:hint="default"/>
        <w:lang w:val="en-US" w:eastAsia="en-US" w:bidi="en-US"/>
      </w:rPr>
    </w:lvl>
  </w:abstractNum>
  <w:abstractNum w:abstractNumId="14" w15:restartNumberingAfterBreak="0">
    <w:nsid w:val="318A44BB"/>
    <w:multiLevelType w:val="hybridMultilevel"/>
    <w:tmpl w:val="E85E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53767"/>
    <w:multiLevelType w:val="hybridMultilevel"/>
    <w:tmpl w:val="7598D05C"/>
    <w:lvl w:ilvl="0" w:tplc="249274FC">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8C46727"/>
    <w:multiLevelType w:val="hybridMultilevel"/>
    <w:tmpl w:val="60F4D02C"/>
    <w:lvl w:ilvl="0" w:tplc="BFD61CD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DC011D"/>
    <w:multiLevelType w:val="hybridMultilevel"/>
    <w:tmpl w:val="C76E3B42"/>
    <w:lvl w:ilvl="0" w:tplc="1DE2D18A">
      <w:start w:val="1"/>
      <w:numFmt w:val="decimal"/>
      <w:lvlText w:val="%1."/>
      <w:lvlJc w:val="left"/>
      <w:pPr>
        <w:ind w:left="240" w:hanging="238"/>
      </w:pPr>
      <w:rPr>
        <w:rFonts w:ascii="Calibri" w:eastAsia="Calibri" w:hAnsi="Calibri" w:cs="Calibri" w:hint="default"/>
        <w:spacing w:val="-8"/>
        <w:w w:val="99"/>
        <w:sz w:val="24"/>
        <w:szCs w:val="24"/>
        <w:lang w:val="en-US" w:eastAsia="en-US" w:bidi="en-US"/>
      </w:rPr>
    </w:lvl>
    <w:lvl w:ilvl="1" w:tplc="540A718E">
      <w:start w:val="1"/>
      <w:numFmt w:val="decimal"/>
      <w:lvlText w:val="%2."/>
      <w:lvlJc w:val="left"/>
      <w:pPr>
        <w:ind w:left="1197" w:hanging="238"/>
      </w:pPr>
      <w:rPr>
        <w:rFonts w:ascii="Calibri" w:eastAsia="Calibri" w:hAnsi="Calibri" w:cs="Calibri" w:hint="default"/>
        <w:spacing w:val="-2"/>
        <w:w w:val="100"/>
        <w:sz w:val="24"/>
        <w:szCs w:val="24"/>
        <w:lang w:val="en-US" w:eastAsia="en-US" w:bidi="en-US"/>
      </w:rPr>
    </w:lvl>
    <w:lvl w:ilvl="2" w:tplc="04090011">
      <w:start w:val="1"/>
      <w:numFmt w:val="decimal"/>
      <w:lvlText w:val="%3)"/>
      <w:lvlJc w:val="left"/>
      <w:pPr>
        <w:ind w:left="1934" w:hanging="255"/>
      </w:pPr>
      <w:rPr>
        <w:rFonts w:hint="default"/>
        <w:spacing w:val="-3"/>
        <w:w w:val="100"/>
        <w:sz w:val="24"/>
        <w:szCs w:val="24"/>
        <w:lang w:val="en-US" w:eastAsia="en-US" w:bidi="en-US"/>
      </w:rPr>
    </w:lvl>
    <w:lvl w:ilvl="3" w:tplc="9B6043BE">
      <w:numFmt w:val="bullet"/>
      <w:lvlText w:val="•"/>
      <w:lvlJc w:val="left"/>
      <w:pPr>
        <w:ind w:left="2910" w:hanging="255"/>
      </w:pPr>
      <w:rPr>
        <w:rFonts w:hint="default"/>
        <w:lang w:val="en-US" w:eastAsia="en-US" w:bidi="en-US"/>
      </w:rPr>
    </w:lvl>
    <w:lvl w:ilvl="4" w:tplc="52F84E1C">
      <w:numFmt w:val="bullet"/>
      <w:lvlText w:val="•"/>
      <w:lvlJc w:val="left"/>
      <w:pPr>
        <w:ind w:left="3880" w:hanging="255"/>
      </w:pPr>
      <w:rPr>
        <w:rFonts w:hint="default"/>
        <w:lang w:val="en-US" w:eastAsia="en-US" w:bidi="en-US"/>
      </w:rPr>
    </w:lvl>
    <w:lvl w:ilvl="5" w:tplc="17A4774C">
      <w:numFmt w:val="bullet"/>
      <w:lvlText w:val="•"/>
      <w:lvlJc w:val="left"/>
      <w:pPr>
        <w:ind w:left="4850" w:hanging="255"/>
      </w:pPr>
      <w:rPr>
        <w:rFonts w:hint="default"/>
        <w:lang w:val="en-US" w:eastAsia="en-US" w:bidi="en-US"/>
      </w:rPr>
    </w:lvl>
    <w:lvl w:ilvl="6" w:tplc="28A00114">
      <w:numFmt w:val="bullet"/>
      <w:lvlText w:val="•"/>
      <w:lvlJc w:val="left"/>
      <w:pPr>
        <w:ind w:left="5820" w:hanging="255"/>
      </w:pPr>
      <w:rPr>
        <w:rFonts w:hint="default"/>
        <w:lang w:val="en-US" w:eastAsia="en-US" w:bidi="en-US"/>
      </w:rPr>
    </w:lvl>
    <w:lvl w:ilvl="7" w:tplc="D05E5DA6">
      <w:numFmt w:val="bullet"/>
      <w:lvlText w:val="•"/>
      <w:lvlJc w:val="left"/>
      <w:pPr>
        <w:ind w:left="6790" w:hanging="255"/>
      </w:pPr>
      <w:rPr>
        <w:rFonts w:hint="default"/>
        <w:lang w:val="en-US" w:eastAsia="en-US" w:bidi="en-US"/>
      </w:rPr>
    </w:lvl>
    <w:lvl w:ilvl="8" w:tplc="15584CCA">
      <w:numFmt w:val="bullet"/>
      <w:lvlText w:val="•"/>
      <w:lvlJc w:val="left"/>
      <w:pPr>
        <w:ind w:left="7760" w:hanging="255"/>
      </w:pPr>
      <w:rPr>
        <w:rFonts w:hint="default"/>
        <w:lang w:val="en-US" w:eastAsia="en-US" w:bidi="en-US"/>
      </w:rPr>
    </w:lvl>
  </w:abstractNum>
  <w:abstractNum w:abstractNumId="18" w15:restartNumberingAfterBreak="0">
    <w:nsid w:val="3D290404"/>
    <w:multiLevelType w:val="hybridMultilevel"/>
    <w:tmpl w:val="72B64C68"/>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19" w15:restartNumberingAfterBreak="0">
    <w:nsid w:val="419539A1"/>
    <w:multiLevelType w:val="multilevel"/>
    <w:tmpl w:val="414A46A4"/>
    <w:lvl w:ilvl="0">
      <w:start w:val="1"/>
      <w:numFmt w:val="decimal"/>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2880"/>
        </w:tabs>
        <w:ind w:left="2880" w:hanging="720"/>
      </w:pPr>
      <w:rPr>
        <w:rFonts w:hint="default"/>
      </w:rPr>
    </w:lvl>
    <w:lvl w:ilvl="3">
      <w:start w:val="1"/>
      <w:numFmt w:val="lowerRoman"/>
      <w:lvlText w:val="(%4)"/>
      <w:lvlJc w:val="left"/>
      <w:pPr>
        <w:tabs>
          <w:tab w:val="num" w:pos="1890"/>
        </w:tabs>
        <w:ind w:left="2034" w:hanging="504"/>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437D4FF9"/>
    <w:multiLevelType w:val="hybridMultilevel"/>
    <w:tmpl w:val="B758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5755A"/>
    <w:multiLevelType w:val="hybridMultilevel"/>
    <w:tmpl w:val="8408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A0855"/>
    <w:multiLevelType w:val="hybridMultilevel"/>
    <w:tmpl w:val="995E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20648E"/>
    <w:multiLevelType w:val="hybridMultilevel"/>
    <w:tmpl w:val="D09434BC"/>
    <w:lvl w:ilvl="0" w:tplc="1DE2D18A">
      <w:start w:val="1"/>
      <w:numFmt w:val="decimal"/>
      <w:lvlText w:val="%1."/>
      <w:lvlJc w:val="left"/>
      <w:pPr>
        <w:ind w:left="240" w:hanging="238"/>
      </w:pPr>
      <w:rPr>
        <w:rFonts w:ascii="Calibri" w:eastAsia="Calibri" w:hAnsi="Calibri" w:cs="Calibri" w:hint="default"/>
        <w:spacing w:val="-8"/>
        <w:w w:val="99"/>
        <w:sz w:val="24"/>
        <w:szCs w:val="24"/>
        <w:lang w:val="en-US" w:eastAsia="en-US" w:bidi="en-US"/>
      </w:rPr>
    </w:lvl>
    <w:lvl w:ilvl="1" w:tplc="540A718E">
      <w:start w:val="1"/>
      <w:numFmt w:val="decimal"/>
      <w:lvlText w:val="%2."/>
      <w:lvlJc w:val="left"/>
      <w:pPr>
        <w:ind w:left="1197" w:hanging="238"/>
      </w:pPr>
      <w:rPr>
        <w:rFonts w:ascii="Calibri" w:eastAsia="Calibri" w:hAnsi="Calibri" w:cs="Calibri" w:hint="default"/>
        <w:spacing w:val="-2"/>
        <w:w w:val="100"/>
        <w:sz w:val="24"/>
        <w:szCs w:val="24"/>
        <w:lang w:val="en-US" w:eastAsia="en-US" w:bidi="en-US"/>
      </w:rPr>
    </w:lvl>
    <w:lvl w:ilvl="2" w:tplc="04090011">
      <w:start w:val="1"/>
      <w:numFmt w:val="decimal"/>
      <w:lvlText w:val="%3)"/>
      <w:lvlJc w:val="left"/>
      <w:pPr>
        <w:ind w:left="1934" w:hanging="255"/>
      </w:pPr>
      <w:rPr>
        <w:rFonts w:hint="default"/>
        <w:spacing w:val="-3"/>
        <w:w w:val="100"/>
        <w:sz w:val="24"/>
        <w:szCs w:val="24"/>
        <w:lang w:val="en-US" w:eastAsia="en-US" w:bidi="en-US"/>
      </w:rPr>
    </w:lvl>
    <w:lvl w:ilvl="3" w:tplc="9B6043BE">
      <w:numFmt w:val="bullet"/>
      <w:lvlText w:val="•"/>
      <w:lvlJc w:val="left"/>
      <w:pPr>
        <w:ind w:left="2910" w:hanging="255"/>
      </w:pPr>
      <w:rPr>
        <w:rFonts w:hint="default"/>
        <w:lang w:val="en-US" w:eastAsia="en-US" w:bidi="en-US"/>
      </w:rPr>
    </w:lvl>
    <w:lvl w:ilvl="4" w:tplc="52F84E1C">
      <w:numFmt w:val="bullet"/>
      <w:lvlText w:val="•"/>
      <w:lvlJc w:val="left"/>
      <w:pPr>
        <w:ind w:left="3880" w:hanging="255"/>
      </w:pPr>
      <w:rPr>
        <w:rFonts w:hint="default"/>
        <w:lang w:val="en-US" w:eastAsia="en-US" w:bidi="en-US"/>
      </w:rPr>
    </w:lvl>
    <w:lvl w:ilvl="5" w:tplc="17A4774C">
      <w:numFmt w:val="bullet"/>
      <w:lvlText w:val="•"/>
      <w:lvlJc w:val="left"/>
      <w:pPr>
        <w:ind w:left="4850" w:hanging="255"/>
      </w:pPr>
      <w:rPr>
        <w:rFonts w:hint="default"/>
        <w:lang w:val="en-US" w:eastAsia="en-US" w:bidi="en-US"/>
      </w:rPr>
    </w:lvl>
    <w:lvl w:ilvl="6" w:tplc="28A00114">
      <w:numFmt w:val="bullet"/>
      <w:lvlText w:val="•"/>
      <w:lvlJc w:val="left"/>
      <w:pPr>
        <w:ind w:left="5820" w:hanging="255"/>
      </w:pPr>
      <w:rPr>
        <w:rFonts w:hint="default"/>
        <w:lang w:val="en-US" w:eastAsia="en-US" w:bidi="en-US"/>
      </w:rPr>
    </w:lvl>
    <w:lvl w:ilvl="7" w:tplc="D05E5DA6">
      <w:numFmt w:val="bullet"/>
      <w:lvlText w:val="•"/>
      <w:lvlJc w:val="left"/>
      <w:pPr>
        <w:ind w:left="6790" w:hanging="255"/>
      </w:pPr>
      <w:rPr>
        <w:rFonts w:hint="default"/>
        <w:lang w:val="en-US" w:eastAsia="en-US" w:bidi="en-US"/>
      </w:rPr>
    </w:lvl>
    <w:lvl w:ilvl="8" w:tplc="15584CCA">
      <w:numFmt w:val="bullet"/>
      <w:lvlText w:val="•"/>
      <w:lvlJc w:val="left"/>
      <w:pPr>
        <w:ind w:left="7760" w:hanging="255"/>
      </w:pPr>
      <w:rPr>
        <w:rFonts w:hint="default"/>
        <w:lang w:val="en-US" w:eastAsia="en-US" w:bidi="en-US"/>
      </w:rPr>
    </w:lvl>
  </w:abstractNum>
  <w:abstractNum w:abstractNumId="24" w15:restartNumberingAfterBreak="0">
    <w:nsid w:val="66602F69"/>
    <w:multiLevelType w:val="hybridMultilevel"/>
    <w:tmpl w:val="5718C086"/>
    <w:lvl w:ilvl="0" w:tplc="1DE2D18A">
      <w:start w:val="1"/>
      <w:numFmt w:val="decimal"/>
      <w:lvlText w:val="%1."/>
      <w:lvlJc w:val="left"/>
      <w:pPr>
        <w:ind w:left="240" w:hanging="238"/>
      </w:pPr>
      <w:rPr>
        <w:rFonts w:ascii="Calibri" w:eastAsia="Calibri" w:hAnsi="Calibri" w:cs="Calibri" w:hint="default"/>
        <w:spacing w:val="-8"/>
        <w:w w:val="99"/>
        <w:sz w:val="24"/>
        <w:szCs w:val="24"/>
        <w:lang w:val="en-US" w:eastAsia="en-US" w:bidi="en-US"/>
      </w:rPr>
    </w:lvl>
    <w:lvl w:ilvl="1" w:tplc="540A718E">
      <w:start w:val="1"/>
      <w:numFmt w:val="decimal"/>
      <w:lvlText w:val="%2."/>
      <w:lvlJc w:val="left"/>
      <w:pPr>
        <w:ind w:left="1197" w:hanging="238"/>
      </w:pPr>
      <w:rPr>
        <w:rFonts w:ascii="Calibri" w:eastAsia="Calibri" w:hAnsi="Calibri" w:cs="Calibri" w:hint="default"/>
        <w:spacing w:val="-2"/>
        <w:w w:val="100"/>
        <w:sz w:val="24"/>
        <w:szCs w:val="24"/>
        <w:lang w:val="en-US" w:eastAsia="en-US" w:bidi="en-US"/>
      </w:rPr>
    </w:lvl>
    <w:lvl w:ilvl="2" w:tplc="E2546590">
      <w:start w:val="1"/>
      <w:numFmt w:val="upperLetter"/>
      <w:lvlText w:val="%3."/>
      <w:lvlJc w:val="left"/>
      <w:pPr>
        <w:ind w:left="1934" w:hanging="255"/>
      </w:pPr>
      <w:rPr>
        <w:rFonts w:ascii="Calibri" w:eastAsia="Calibri" w:hAnsi="Calibri" w:cs="Calibri" w:hint="default"/>
        <w:spacing w:val="-3"/>
        <w:w w:val="100"/>
        <w:sz w:val="24"/>
        <w:szCs w:val="24"/>
        <w:lang w:val="en-US" w:eastAsia="en-US" w:bidi="en-US"/>
      </w:rPr>
    </w:lvl>
    <w:lvl w:ilvl="3" w:tplc="9B6043BE">
      <w:numFmt w:val="bullet"/>
      <w:lvlText w:val="•"/>
      <w:lvlJc w:val="left"/>
      <w:pPr>
        <w:ind w:left="2910" w:hanging="255"/>
      </w:pPr>
      <w:rPr>
        <w:rFonts w:hint="default"/>
        <w:lang w:val="en-US" w:eastAsia="en-US" w:bidi="en-US"/>
      </w:rPr>
    </w:lvl>
    <w:lvl w:ilvl="4" w:tplc="52F84E1C">
      <w:numFmt w:val="bullet"/>
      <w:lvlText w:val="•"/>
      <w:lvlJc w:val="left"/>
      <w:pPr>
        <w:ind w:left="3880" w:hanging="255"/>
      </w:pPr>
      <w:rPr>
        <w:rFonts w:hint="default"/>
        <w:lang w:val="en-US" w:eastAsia="en-US" w:bidi="en-US"/>
      </w:rPr>
    </w:lvl>
    <w:lvl w:ilvl="5" w:tplc="17A4774C">
      <w:numFmt w:val="bullet"/>
      <w:lvlText w:val="•"/>
      <w:lvlJc w:val="left"/>
      <w:pPr>
        <w:ind w:left="4850" w:hanging="255"/>
      </w:pPr>
      <w:rPr>
        <w:rFonts w:hint="default"/>
        <w:lang w:val="en-US" w:eastAsia="en-US" w:bidi="en-US"/>
      </w:rPr>
    </w:lvl>
    <w:lvl w:ilvl="6" w:tplc="28A00114">
      <w:numFmt w:val="bullet"/>
      <w:lvlText w:val="•"/>
      <w:lvlJc w:val="left"/>
      <w:pPr>
        <w:ind w:left="5820" w:hanging="255"/>
      </w:pPr>
      <w:rPr>
        <w:rFonts w:hint="default"/>
        <w:lang w:val="en-US" w:eastAsia="en-US" w:bidi="en-US"/>
      </w:rPr>
    </w:lvl>
    <w:lvl w:ilvl="7" w:tplc="D05E5DA6">
      <w:numFmt w:val="bullet"/>
      <w:lvlText w:val="•"/>
      <w:lvlJc w:val="left"/>
      <w:pPr>
        <w:ind w:left="6790" w:hanging="255"/>
      </w:pPr>
      <w:rPr>
        <w:rFonts w:hint="default"/>
        <w:lang w:val="en-US" w:eastAsia="en-US" w:bidi="en-US"/>
      </w:rPr>
    </w:lvl>
    <w:lvl w:ilvl="8" w:tplc="15584CCA">
      <w:numFmt w:val="bullet"/>
      <w:lvlText w:val="•"/>
      <w:lvlJc w:val="left"/>
      <w:pPr>
        <w:ind w:left="7760" w:hanging="255"/>
      </w:pPr>
      <w:rPr>
        <w:rFonts w:hint="default"/>
        <w:lang w:val="en-US" w:eastAsia="en-US" w:bidi="en-US"/>
      </w:rPr>
    </w:lvl>
  </w:abstractNum>
  <w:abstractNum w:abstractNumId="25" w15:restartNumberingAfterBreak="0">
    <w:nsid w:val="6C5C4AC4"/>
    <w:multiLevelType w:val="hybridMultilevel"/>
    <w:tmpl w:val="EBC2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9B0ED1"/>
    <w:multiLevelType w:val="hybridMultilevel"/>
    <w:tmpl w:val="389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B3712"/>
    <w:multiLevelType w:val="hybridMultilevel"/>
    <w:tmpl w:val="D10693F0"/>
    <w:lvl w:ilvl="0" w:tplc="1DE2D18A">
      <w:start w:val="1"/>
      <w:numFmt w:val="decimal"/>
      <w:lvlText w:val="%1."/>
      <w:lvlJc w:val="left"/>
      <w:pPr>
        <w:ind w:left="240" w:hanging="238"/>
      </w:pPr>
      <w:rPr>
        <w:rFonts w:ascii="Calibri" w:eastAsia="Calibri" w:hAnsi="Calibri" w:cs="Calibri" w:hint="default"/>
        <w:spacing w:val="-8"/>
        <w:w w:val="99"/>
        <w:sz w:val="24"/>
        <w:szCs w:val="24"/>
        <w:lang w:val="en-US" w:eastAsia="en-US" w:bidi="en-US"/>
      </w:rPr>
    </w:lvl>
    <w:lvl w:ilvl="1" w:tplc="0409001B">
      <w:start w:val="1"/>
      <w:numFmt w:val="lowerRoman"/>
      <w:lvlText w:val="%2."/>
      <w:lvlJc w:val="right"/>
      <w:pPr>
        <w:ind w:left="1197" w:hanging="238"/>
      </w:pPr>
      <w:rPr>
        <w:rFonts w:hint="default"/>
        <w:spacing w:val="-2"/>
        <w:w w:val="100"/>
        <w:sz w:val="24"/>
        <w:szCs w:val="24"/>
        <w:lang w:val="en-US" w:eastAsia="en-US" w:bidi="en-US"/>
      </w:rPr>
    </w:lvl>
    <w:lvl w:ilvl="2" w:tplc="04090011">
      <w:start w:val="1"/>
      <w:numFmt w:val="decimal"/>
      <w:lvlText w:val="%3)"/>
      <w:lvlJc w:val="left"/>
      <w:pPr>
        <w:ind w:left="1934" w:hanging="255"/>
      </w:pPr>
      <w:rPr>
        <w:rFonts w:hint="default"/>
        <w:spacing w:val="-3"/>
        <w:w w:val="100"/>
        <w:sz w:val="24"/>
        <w:szCs w:val="24"/>
        <w:lang w:val="en-US" w:eastAsia="en-US" w:bidi="en-US"/>
      </w:rPr>
    </w:lvl>
    <w:lvl w:ilvl="3" w:tplc="9B6043BE">
      <w:numFmt w:val="bullet"/>
      <w:lvlText w:val="•"/>
      <w:lvlJc w:val="left"/>
      <w:pPr>
        <w:ind w:left="2910" w:hanging="255"/>
      </w:pPr>
      <w:rPr>
        <w:rFonts w:hint="default"/>
        <w:lang w:val="en-US" w:eastAsia="en-US" w:bidi="en-US"/>
      </w:rPr>
    </w:lvl>
    <w:lvl w:ilvl="4" w:tplc="52F84E1C">
      <w:numFmt w:val="bullet"/>
      <w:lvlText w:val="•"/>
      <w:lvlJc w:val="left"/>
      <w:pPr>
        <w:ind w:left="3880" w:hanging="255"/>
      </w:pPr>
      <w:rPr>
        <w:rFonts w:hint="default"/>
        <w:lang w:val="en-US" w:eastAsia="en-US" w:bidi="en-US"/>
      </w:rPr>
    </w:lvl>
    <w:lvl w:ilvl="5" w:tplc="17A4774C">
      <w:numFmt w:val="bullet"/>
      <w:lvlText w:val="•"/>
      <w:lvlJc w:val="left"/>
      <w:pPr>
        <w:ind w:left="4850" w:hanging="255"/>
      </w:pPr>
      <w:rPr>
        <w:rFonts w:hint="default"/>
        <w:lang w:val="en-US" w:eastAsia="en-US" w:bidi="en-US"/>
      </w:rPr>
    </w:lvl>
    <w:lvl w:ilvl="6" w:tplc="28A00114">
      <w:numFmt w:val="bullet"/>
      <w:lvlText w:val="•"/>
      <w:lvlJc w:val="left"/>
      <w:pPr>
        <w:ind w:left="5820" w:hanging="255"/>
      </w:pPr>
      <w:rPr>
        <w:rFonts w:hint="default"/>
        <w:lang w:val="en-US" w:eastAsia="en-US" w:bidi="en-US"/>
      </w:rPr>
    </w:lvl>
    <w:lvl w:ilvl="7" w:tplc="D05E5DA6">
      <w:numFmt w:val="bullet"/>
      <w:lvlText w:val="•"/>
      <w:lvlJc w:val="left"/>
      <w:pPr>
        <w:ind w:left="6790" w:hanging="255"/>
      </w:pPr>
      <w:rPr>
        <w:rFonts w:hint="default"/>
        <w:lang w:val="en-US" w:eastAsia="en-US" w:bidi="en-US"/>
      </w:rPr>
    </w:lvl>
    <w:lvl w:ilvl="8" w:tplc="15584CCA">
      <w:numFmt w:val="bullet"/>
      <w:lvlText w:val="•"/>
      <w:lvlJc w:val="left"/>
      <w:pPr>
        <w:ind w:left="7760" w:hanging="255"/>
      </w:pPr>
      <w:rPr>
        <w:rFonts w:hint="default"/>
        <w:lang w:val="en-US" w:eastAsia="en-US" w:bidi="en-US"/>
      </w:rPr>
    </w:lvl>
  </w:abstractNum>
  <w:abstractNum w:abstractNumId="28" w15:restartNumberingAfterBreak="0">
    <w:nsid w:val="769C065E"/>
    <w:multiLevelType w:val="hybridMultilevel"/>
    <w:tmpl w:val="0A662B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C423154"/>
    <w:multiLevelType w:val="hybridMultilevel"/>
    <w:tmpl w:val="5DBEB5F0"/>
    <w:lvl w:ilvl="0" w:tplc="2CC0452A">
      <w:numFmt w:val="bullet"/>
      <w:lvlText w:val=""/>
      <w:lvlJc w:val="left"/>
      <w:pPr>
        <w:ind w:left="960" w:hanging="358"/>
      </w:pPr>
      <w:rPr>
        <w:rFonts w:ascii="Symbol" w:eastAsia="Symbol" w:hAnsi="Symbol" w:cs="Symbol" w:hint="default"/>
        <w:w w:val="100"/>
        <w:sz w:val="24"/>
        <w:szCs w:val="24"/>
        <w:lang w:val="en-US" w:eastAsia="en-US" w:bidi="en-US"/>
      </w:rPr>
    </w:lvl>
    <w:lvl w:ilvl="1" w:tplc="BBDEAB4C">
      <w:numFmt w:val="bullet"/>
      <w:lvlText w:val="•"/>
      <w:lvlJc w:val="left"/>
      <w:pPr>
        <w:ind w:left="1834" w:hanging="358"/>
      </w:pPr>
      <w:rPr>
        <w:rFonts w:hint="default"/>
        <w:lang w:val="en-US" w:eastAsia="en-US" w:bidi="en-US"/>
      </w:rPr>
    </w:lvl>
    <w:lvl w:ilvl="2" w:tplc="EC80A4B4">
      <w:numFmt w:val="bullet"/>
      <w:lvlText w:val="•"/>
      <w:lvlJc w:val="left"/>
      <w:pPr>
        <w:ind w:left="2708" w:hanging="358"/>
      </w:pPr>
      <w:rPr>
        <w:rFonts w:hint="default"/>
        <w:lang w:val="en-US" w:eastAsia="en-US" w:bidi="en-US"/>
      </w:rPr>
    </w:lvl>
    <w:lvl w:ilvl="3" w:tplc="37F622B0">
      <w:numFmt w:val="bullet"/>
      <w:lvlText w:val="•"/>
      <w:lvlJc w:val="left"/>
      <w:pPr>
        <w:ind w:left="3582" w:hanging="358"/>
      </w:pPr>
      <w:rPr>
        <w:rFonts w:hint="default"/>
        <w:lang w:val="en-US" w:eastAsia="en-US" w:bidi="en-US"/>
      </w:rPr>
    </w:lvl>
    <w:lvl w:ilvl="4" w:tplc="3E4667B6">
      <w:numFmt w:val="bullet"/>
      <w:lvlText w:val="•"/>
      <w:lvlJc w:val="left"/>
      <w:pPr>
        <w:ind w:left="4456" w:hanging="358"/>
      </w:pPr>
      <w:rPr>
        <w:rFonts w:hint="default"/>
        <w:lang w:val="en-US" w:eastAsia="en-US" w:bidi="en-US"/>
      </w:rPr>
    </w:lvl>
    <w:lvl w:ilvl="5" w:tplc="43CE95E0">
      <w:numFmt w:val="bullet"/>
      <w:lvlText w:val="•"/>
      <w:lvlJc w:val="left"/>
      <w:pPr>
        <w:ind w:left="5330" w:hanging="358"/>
      </w:pPr>
      <w:rPr>
        <w:rFonts w:hint="default"/>
        <w:lang w:val="en-US" w:eastAsia="en-US" w:bidi="en-US"/>
      </w:rPr>
    </w:lvl>
    <w:lvl w:ilvl="6" w:tplc="53CAFD12">
      <w:numFmt w:val="bullet"/>
      <w:lvlText w:val="•"/>
      <w:lvlJc w:val="left"/>
      <w:pPr>
        <w:ind w:left="6204" w:hanging="358"/>
      </w:pPr>
      <w:rPr>
        <w:rFonts w:hint="default"/>
        <w:lang w:val="en-US" w:eastAsia="en-US" w:bidi="en-US"/>
      </w:rPr>
    </w:lvl>
    <w:lvl w:ilvl="7" w:tplc="48CE8152">
      <w:numFmt w:val="bullet"/>
      <w:lvlText w:val="•"/>
      <w:lvlJc w:val="left"/>
      <w:pPr>
        <w:ind w:left="7078" w:hanging="358"/>
      </w:pPr>
      <w:rPr>
        <w:rFonts w:hint="default"/>
        <w:lang w:val="en-US" w:eastAsia="en-US" w:bidi="en-US"/>
      </w:rPr>
    </w:lvl>
    <w:lvl w:ilvl="8" w:tplc="CD860C0E">
      <w:numFmt w:val="bullet"/>
      <w:lvlText w:val="•"/>
      <w:lvlJc w:val="left"/>
      <w:pPr>
        <w:ind w:left="7952" w:hanging="358"/>
      </w:pPr>
      <w:rPr>
        <w:rFonts w:hint="default"/>
        <w:lang w:val="en-US" w:eastAsia="en-US" w:bidi="en-US"/>
      </w:rPr>
    </w:lvl>
  </w:abstractNum>
  <w:num w:numId="1">
    <w:abstractNumId w:val="15"/>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28"/>
  </w:num>
  <w:num w:numId="15">
    <w:abstractNumId w:val="14"/>
  </w:num>
  <w:num w:numId="16">
    <w:abstractNumId w:val="21"/>
  </w:num>
  <w:num w:numId="17">
    <w:abstractNumId w:val="10"/>
  </w:num>
  <w:num w:numId="18">
    <w:abstractNumId w:val="26"/>
  </w:num>
  <w:num w:numId="19">
    <w:abstractNumId w:val="25"/>
  </w:num>
  <w:num w:numId="20">
    <w:abstractNumId w:val="22"/>
  </w:num>
  <w:num w:numId="21">
    <w:abstractNumId w:val="29"/>
  </w:num>
  <w:num w:numId="22">
    <w:abstractNumId w:val="24"/>
  </w:num>
  <w:num w:numId="23">
    <w:abstractNumId w:val="13"/>
  </w:num>
  <w:num w:numId="24">
    <w:abstractNumId w:val="12"/>
  </w:num>
  <w:num w:numId="25">
    <w:abstractNumId w:val="11"/>
  </w:num>
  <w:num w:numId="26">
    <w:abstractNumId w:val="27"/>
  </w:num>
  <w:num w:numId="27">
    <w:abstractNumId w:val="23"/>
  </w:num>
  <w:num w:numId="28">
    <w:abstractNumId w:val="17"/>
  </w:num>
  <w:num w:numId="29">
    <w:abstractNumId w:val="1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FkFqKdX914gzDXezLVOei7+nor6ehWMEz4yGRUhGuCJap/4dJNz3O+2qlsyAhB3CNOmC3vljDiT+DN/6xUvt1g==" w:salt="nDibTeLr6s6t3fF2fV15Z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B"/>
    <w:rsid w:val="000115C8"/>
    <w:rsid w:val="00027E9B"/>
    <w:rsid w:val="0005635E"/>
    <w:rsid w:val="000756B6"/>
    <w:rsid w:val="00130EFB"/>
    <w:rsid w:val="00147936"/>
    <w:rsid w:val="00164923"/>
    <w:rsid w:val="001C39DB"/>
    <w:rsid w:val="001F23DC"/>
    <w:rsid w:val="00222270"/>
    <w:rsid w:val="00243B6C"/>
    <w:rsid w:val="00286464"/>
    <w:rsid w:val="002E45DD"/>
    <w:rsid w:val="003A63F4"/>
    <w:rsid w:val="003B2F42"/>
    <w:rsid w:val="003C5302"/>
    <w:rsid w:val="00481074"/>
    <w:rsid w:val="00536711"/>
    <w:rsid w:val="005430DD"/>
    <w:rsid w:val="00626929"/>
    <w:rsid w:val="006316E4"/>
    <w:rsid w:val="00697D85"/>
    <w:rsid w:val="006B46AF"/>
    <w:rsid w:val="007777EB"/>
    <w:rsid w:val="0078081A"/>
    <w:rsid w:val="007F7CDC"/>
    <w:rsid w:val="00812413"/>
    <w:rsid w:val="008441E6"/>
    <w:rsid w:val="008B1177"/>
    <w:rsid w:val="00911EAE"/>
    <w:rsid w:val="00917F13"/>
    <w:rsid w:val="0096255F"/>
    <w:rsid w:val="009A0C4D"/>
    <w:rsid w:val="00A15331"/>
    <w:rsid w:val="00A3650C"/>
    <w:rsid w:val="00A42639"/>
    <w:rsid w:val="00A7714C"/>
    <w:rsid w:val="00AD741C"/>
    <w:rsid w:val="00AF0840"/>
    <w:rsid w:val="00B95F5A"/>
    <w:rsid w:val="00BC2A39"/>
    <w:rsid w:val="00BC3A00"/>
    <w:rsid w:val="00C1645E"/>
    <w:rsid w:val="00C20751"/>
    <w:rsid w:val="00C619C3"/>
    <w:rsid w:val="00D10D5C"/>
    <w:rsid w:val="00D16E9A"/>
    <w:rsid w:val="00D42C08"/>
    <w:rsid w:val="00D45EFE"/>
    <w:rsid w:val="00D822C7"/>
    <w:rsid w:val="00E64DC8"/>
    <w:rsid w:val="00F972DC"/>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6381C"/>
  <w15:chartTrackingRefBased/>
  <w15:docId w15:val="{002DF7B4-4944-4EE2-A427-D3CC0163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F42"/>
    <w:rPr>
      <w:rFonts w:ascii="Nunito Sans" w:hAnsi="Nunito Sans"/>
      <w:color w:val="555556"/>
      <w:sz w:val="24"/>
    </w:rPr>
  </w:style>
  <w:style w:type="paragraph" w:styleId="Heading1">
    <w:name w:val="heading 1"/>
    <w:basedOn w:val="Normal"/>
    <w:next w:val="Normal"/>
    <w:link w:val="Heading1Char"/>
    <w:uiPriority w:val="9"/>
    <w:qFormat/>
    <w:rsid w:val="00FF6D3C"/>
    <w:pPr>
      <w:keepNext/>
      <w:keepLines/>
      <w:spacing w:before="240" w:after="0"/>
      <w:outlineLvl w:val="0"/>
    </w:pPr>
    <w:rPr>
      <w:rFonts w:ascii="Roboto Slab" w:eastAsiaTheme="majorEastAsia" w:hAnsi="Roboto Slab" w:cstheme="majorBidi"/>
      <w:b/>
      <w:color w:val="00A7C8"/>
      <w:sz w:val="58"/>
      <w:szCs w:val="32"/>
    </w:rPr>
  </w:style>
  <w:style w:type="paragraph" w:styleId="Heading2">
    <w:name w:val="heading 2"/>
    <w:basedOn w:val="Heading1"/>
    <w:next w:val="Normal"/>
    <w:link w:val="Heading2Char"/>
    <w:uiPriority w:val="9"/>
    <w:unhideWhenUsed/>
    <w:qFormat/>
    <w:rsid w:val="00FF6D3C"/>
    <w:pPr>
      <w:spacing w:before="40"/>
      <w:outlineLvl w:val="1"/>
    </w:pPr>
    <w:rPr>
      <w:b w:val="0"/>
      <w:color w:val="2FA651"/>
      <w:sz w:val="26"/>
      <w:szCs w:val="26"/>
    </w:rPr>
  </w:style>
  <w:style w:type="paragraph" w:styleId="Heading3">
    <w:name w:val="heading 3"/>
    <w:basedOn w:val="Heading2"/>
    <w:next w:val="Normal"/>
    <w:link w:val="Heading3Char"/>
    <w:uiPriority w:val="9"/>
    <w:semiHidden/>
    <w:unhideWhenUsed/>
    <w:qFormat/>
    <w:rsid w:val="00FF6D3C"/>
    <w:pPr>
      <w:outlineLvl w:val="2"/>
    </w:pPr>
    <w:rPr>
      <w:rFonts w:ascii="Nunito Sans" w:hAnsi="Nunito Sans"/>
      <w:b/>
      <w:color w:val="016D92"/>
      <w:sz w:val="3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aliases w:val="callout"/>
    <w:basedOn w:val="Normal"/>
    <w:next w:val="Normal"/>
    <w:link w:val="IntenseQuoteChar"/>
    <w:uiPriority w:val="30"/>
    <w:qFormat/>
    <w:rsid w:val="00FF6D3C"/>
    <w:pPr>
      <w:spacing w:before="360" w:after="360"/>
      <w:ind w:left="864" w:right="864"/>
      <w:jc w:val="center"/>
    </w:pPr>
    <w:rPr>
      <w:iCs/>
      <w:sz w:val="30"/>
    </w:rPr>
  </w:style>
  <w:style w:type="character" w:customStyle="1" w:styleId="Heading1Char">
    <w:name w:val="Heading 1 Char"/>
    <w:basedOn w:val="DefaultParagraphFont"/>
    <w:link w:val="Heading1"/>
    <w:uiPriority w:val="9"/>
    <w:rsid w:val="00FF6D3C"/>
    <w:rPr>
      <w:rFonts w:ascii="Roboto Slab" w:eastAsiaTheme="majorEastAsia" w:hAnsi="Roboto Slab" w:cstheme="majorBidi"/>
      <w:b/>
      <w:color w:val="00A7C8"/>
      <w:sz w:val="58"/>
      <w:szCs w:val="32"/>
    </w:rPr>
  </w:style>
  <w:style w:type="character" w:customStyle="1" w:styleId="Heading2Char">
    <w:name w:val="Heading 2 Char"/>
    <w:basedOn w:val="DefaultParagraphFont"/>
    <w:link w:val="Heading2"/>
    <w:uiPriority w:val="9"/>
    <w:rsid w:val="00FF6D3C"/>
    <w:rPr>
      <w:rFonts w:ascii="Roboto Slab" w:eastAsiaTheme="majorEastAsia" w:hAnsi="Roboto Slab" w:cstheme="majorBidi"/>
      <w:color w:val="2FA651"/>
      <w:sz w:val="26"/>
      <w:szCs w:val="26"/>
    </w:rPr>
  </w:style>
  <w:style w:type="character" w:customStyle="1" w:styleId="Heading3Char">
    <w:name w:val="Heading 3 Char"/>
    <w:basedOn w:val="DefaultParagraphFont"/>
    <w:link w:val="Heading3"/>
    <w:uiPriority w:val="9"/>
    <w:semiHidden/>
    <w:rsid w:val="00FF6D3C"/>
    <w:rPr>
      <w:rFonts w:ascii="Nunito Sans" w:eastAsiaTheme="majorEastAsia" w:hAnsi="Nunito Sans" w:cstheme="majorBidi"/>
      <w:b/>
      <w:color w:val="016D92"/>
      <w:sz w:val="38"/>
      <w:szCs w:val="24"/>
    </w:rPr>
  </w:style>
  <w:style w:type="paragraph" w:styleId="Title">
    <w:name w:val="Title"/>
    <w:basedOn w:val="Normal"/>
    <w:next w:val="Normal"/>
    <w:link w:val="TitleChar"/>
    <w:uiPriority w:val="10"/>
    <w:qFormat/>
    <w:rsid w:val="00FF6D3C"/>
    <w:pPr>
      <w:spacing w:after="0" w:line="240" w:lineRule="auto"/>
      <w:contextualSpacing/>
    </w:pPr>
    <w:rPr>
      <w:rFonts w:ascii="Roboto Slab" w:eastAsiaTheme="majorEastAsia" w:hAnsi="Roboto Slab" w:cstheme="majorBidi"/>
      <w:b/>
      <w:color w:val="0F2044"/>
      <w:spacing w:val="-10"/>
      <w:kern w:val="28"/>
      <w:sz w:val="72"/>
      <w:szCs w:val="56"/>
    </w:rPr>
  </w:style>
  <w:style w:type="character" w:customStyle="1" w:styleId="TitleChar">
    <w:name w:val="Title Char"/>
    <w:basedOn w:val="DefaultParagraphFont"/>
    <w:link w:val="Title"/>
    <w:uiPriority w:val="10"/>
    <w:rsid w:val="00FF6D3C"/>
    <w:rPr>
      <w:rFonts w:ascii="Roboto Slab" w:eastAsiaTheme="majorEastAsia" w:hAnsi="Roboto Slab" w:cstheme="majorBidi"/>
      <w:b/>
      <w:color w:val="0F2044"/>
      <w:spacing w:val="-10"/>
      <w:kern w:val="28"/>
      <w:sz w:val="72"/>
      <w:szCs w:val="56"/>
    </w:rPr>
  </w:style>
  <w:style w:type="paragraph" w:styleId="Subtitle">
    <w:name w:val="Subtitle"/>
    <w:basedOn w:val="Heading3"/>
    <w:next w:val="Normal"/>
    <w:link w:val="SubtitleChar"/>
    <w:uiPriority w:val="11"/>
    <w:qFormat/>
    <w:rsid w:val="00FF6D3C"/>
    <w:pPr>
      <w:numPr>
        <w:ilvl w:val="1"/>
      </w:numPr>
    </w:pPr>
    <w:rPr>
      <w:rFonts w:eastAsiaTheme="minorEastAsia"/>
      <w:color w:val="00A7C8"/>
      <w:spacing w:val="15"/>
    </w:rPr>
  </w:style>
  <w:style w:type="character" w:customStyle="1" w:styleId="SubtitleChar">
    <w:name w:val="Subtitle Char"/>
    <w:basedOn w:val="DefaultParagraphFont"/>
    <w:link w:val="Subtitle"/>
    <w:uiPriority w:val="11"/>
    <w:rsid w:val="00FF6D3C"/>
    <w:rPr>
      <w:rFonts w:ascii="Nunito Sans" w:eastAsiaTheme="minorEastAsia" w:hAnsi="Nunito Sans" w:cstheme="majorBidi"/>
      <w:b/>
      <w:color w:val="00A7C8"/>
      <w:spacing w:val="15"/>
      <w:sz w:val="38"/>
      <w:szCs w:val="24"/>
    </w:rPr>
  </w:style>
  <w:style w:type="character" w:styleId="SubtleEmphasis">
    <w:name w:val="Subtle Emphasis"/>
    <w:basedOn w:val="DefaultParagraphFont"/>
    <w:uiPriority w:val="19"/>
    <w:qFormat/>
    <w:rsid w:val="00FF6D3C"/>
    <w:rPr>
      <w:b/>
      <w:i w:val="0"/>
      <w:iCs/>
      <w:color w:val="016D92"/>
    </w:rPr>
  </w:style>
  <w:style w:type="character" w:styleId="Emphasis">
    <w:name w:val="Emphasis"/>
    <w:basedOn w:val="DefaultParagraphFont"/>
    <w:uiPriority w:val="20"/>
    <w:qFormat/>
    <w:rsid w:val="00FF6D3C"/>
    <w:rPr>
      <w:b/>
      <w:i w:val="0"/>
      <w:iCs/>
      <w:caps/>
      <w:smallCaps w:val="0"/>
      <w:color w:val="0F2044"/>
    </w:rPr>
  </w:style>
  <w:style w:type="character" w:customStyle="1" w:styleId="IntenseQuoteChar">
    <w:name w:val="Intense Quote Char"/>
    <w:aliases w:val="callout Char"/>
    <w:basedOn w:val="DefaultParagraphFont"/>
    <w:link w:val="IntenseQuote"/>
    <w:uiPriority w:val="30"/>
    <w:rsid w:val="00FF6D3C"/>
    <w:rPr>
      <w:rFonts w:ascii="Nunito Sans" w:hAnsi="Nunito Sans"/>
      <w:iCs/>
      <w:color w:val="555556"/>
      <w:sz w:val="30"/>
    </w:rPr>
  </w:style>
  <w:style w:type="character" w:styleId="Strong">
    <w:name w:val="Strong"/>
    <w:basedOn w:val="DefaultParagraphFont"/>
    <w:uiPriority w:val="22"/>
    <w:qFormat/>
    <w:rsid w:val="00FF6D3C"/>
    <w:rPr>
      <w:b/>
      <w:bCs/>
    </w:rPr>
  </w:style>
  <w:style w:type="paragraph" w:styleId="ListParagraph">
    <w:name w:val="List Paragraph"/>
    <w:basedOn w:val="Normal"/>
    <w:uiPriority w:val="34"/>
    <w:qFormat/>
    <w:rsid w:val="00FF6D3C"/>
    <w:pPr>
      <w:numPr>
        <w:numId w:val="1"/>
      </w:numPr>
      <w:contextualSpacing/>
    </w:pPr>
  </w:style>
  <w:style w:type="character" w:styleId="BookTitle">
    <w:name w:val="Book Title"/>
    <w:basedOn w:val="DefaultParagraphFont"/>
    <w:uiPriority w:val="33"/>
    <w:rsid w:val="00FF6D3C"/>
    <w:rPr>
      <w:b/>
      <w:bCs/>
      <w:i/>
      <w:iCs/>
      <w:spacing w:val="5"/>
    </w:rPr>
  </w:style>
  <w:style w:type="paragraph" w:styleId="Header">
    <w:name w:val="header"/>
    <w:basedOn w:val="Normal"/>
    <w:link w:val="HeaderChar"/>
    <w:uiPriority w:val="99"/>
    <w:unhideWhenUsed/>
    <w:rsid w:val="00FF6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D3C"/>
    <w:rPr>
      <w:rFonts w:ascii="Nunito Sans" w:hAnsi="Nunito Sans"/>
      <w:color w:val="555556"/>
      <w:sz w:val="24"/>
    </w:rPr>
  </w:style>
  <w:style w:type="paragraph" w:styleId="Footer">
    <w:name w:val="footer"/>
    <w:basedOn w:val="Normal"/>
    <w:link w:val="FooterChar"/>
    <w:uiPriority w:val="99"/>
    <w:unhideWhenUsed/>
    <w:rsid w:val="00FF6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D3C"/>
    <w:rPr>
      <w:rFonts w:ascii="Nunito Sans" w:hAnsi="Nunito Sans"/>
      <w:color w:val="555556"/>
      <w:sz w:val="24"/>
    </w:rPr>
  </w:style>
  <w:style w:type="character" w:styleId="Hyperlink">
    <w:name w:val="Hyperlink"/>
    <w:basedOn w:val="DefaultParagraphFont"/>
    <w:uiPriority w:val="99"/>
    <w:unhideWhenUsed/>
    <w:rsid w:val="0078081A"/>
    <w:rPr>
      <w:color w:val="016D92"/>
      <w:u w:val="single"/>
    </w:rPr>
  </w:style>
  <w:style w:type="character" w:customStyle="1" w:styleId="UnresolvedMention">
    <w:name w:val="Unresolved Mention"/>
    <w:basedOn w:val="DefaultParagraphFont"/>
    <w:uiPriority w:val="99"/>
    <w:semiHidden/>
    <w:unhideWhenUsed/>
    <w:rsid w:val="0078081A"/>
    <w:rPr>
      <w:color w:val="605E5C"/>
      <w:shd w:val="clear" w:color="auto" w:fill="E1DFDD"/>
    </w:rPr>
  </w:style>
  <w:style w:type="character" w:styleId="FollowedHyperlink">
    <w:name w:val="FollowedHyperlink"/>
    <w:basedOn w:val="DefaultParagraphFont"/>
    <w:uiPriority w:val="99"/>
    <w:semiHidden/>
    <w:unhideWhenUsed/>
    <w:rsid w:val="0078081A"/>
    <w:rPr>
      <w:color w:val="00A7C8"/>
      <w:u w:val="single"/>
    </w:rPr>
  </w:style>
  <w:style w:type="table" w:styleId="TableGrid">
    <w:name w:val="Table Grid"/>
    <w:basedOn w:val="TableNormal"/>
    <w:uiPriority w:val="39"/>
    <w:rsid w:val="00AD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17F13"/>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normaltextrun">
    <w:name w:val="normaltextrun"/>
    <w:basedOn w:val="DefaultParagraphFont"/>
    <w:rsid w:val="00917F13"/>
  </w:style>
  <w:style w:type="character" w:customStyle="1" w:styleId="eop">
    <w:name w:val="eop"/>
    <w:basedOn w:val="DefaultParagraphFont"/>
    <w:rsid w:val="00917F13"/>
  </w:style>
  <w:style w:type="paragraph" w:styleId="BodyText">
    <w:name w:val="Body Text"/>
    <w:basedOn w:val="Normal"/>
    <w:link w:val="BodyTextChar"/>
    <w:uiPriority w:val="1"/>
    <w:qFormat/>
    <w:rsid w:val="00B95F5A"/>
    <w:pPr>
      <w:widowControl w:val="0"/>
      <w:autoSpaceDE w:val="0"/>
      <w:autoSpaceDN w:val="0"/>
      <w:spacing w:after="0" w:line="240" w:lineRule="auto"/>
    </w:pPr>
    <w:rPr>
      <w:rFonts w:ascii="Calibri" w:eastAsia="Calibri" w:hAnsi="Calibri" w:cs="Calibri"/>
      <w:color w:val="auto"/>
      <w:szCs w:val="24"/>
      <w:lang w:bidi="en-US"/>
    </w:rPr>
  </w:style>
  <w:style w:type="character" w:customStyle="1" w:styleId="BodyTextChar">
    <w:name w:val="Body Text Char"/>
    <w:basedOn w:val="DefaultParagraphFont"/>
    <w:link w:val="BodyText"/>
    <w:uiPriority w:val="1"/>
    <w:rsid w:val="00B95F5A"/>
    <w:rPr>
      <w:rFonts w:ascii="Calibri" w:eastAsia="Calibri" w:hAnsi="Calibri" w:cs="Calibri"/>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09638">
      <w:bodyDiv w:val="1"/>
      <w:marLeft w:val="0"/>
      <w:marRight w:val="0"/>
      <w:marTop w:val="0"/>
      <w:marBottom w:val="0"/>
      <w:divBdr>
        <w:top w:val="none" w:sz="0" w:space="0" w:color="auto"/>
        <w:left w:val="none" w:sz="0" w:space="0" w:color="auto"/>
        <w:bottom w:val="none" w:sz="0" w:space="0" w:color="auto"/>
        <w:right w:val="none" w:sz="0" w:space="0" w:color="auto"/>
      </w:divBdr>
      <w:divsChild>
        <w:div w:id="1043360640">
          <w:marLeft w:val="0"/>
          <w:marRight w:val="0"/>
          <w:marTop w:val="0"/>
          <w:marBottom w:val="0"/>
          <w:divBdr>
            <w:top w:val="none" w:sz="0" w:space="0" w:color="auto"/>
            <w:left w:val="none" w:sz="0" w:space="0" w:color="auto"/>
            <w:bottom w:val="none" w:sz="0" w:space="0" w:color="auto"/>
            <w:right w:val="none" w:sz="0" w:space="0" w:color="auto"/>
          </w:divBdr>
        </w:div>
        <w:div w:id="1215967709">
          <w:marLeft w:val="0"/>
          <w:marRight w:val="0"/>
          <w:marTop w:val="0"/>
          <w:marBottom w:val="0"/>
          <w:divBdr>
            <w:top w:val="none" w:sz="0" w:space="0" w:color="auto"/>
            <w:left w:val="none" w:sz="0" w:space="0" w:color="auto"/>
            <w:bottom w:val="none" w:sz="0" w:space="0" w:color="auto"/>
            <w:right w:val="none" w:sz="0" w:space="0" w:color="auto"/>
          </w:divBdr>
        </w:div>
        <w:div w:id="2138916034">
          <w:marLeft w:val="0"/>
          <w:marRight w:val="0"/>
          <w:marTop w:val="0"/>
          <w:marBottom w:val="0"/>
          <w:divBdr>
            <w:top w:val="none" w:sz="0" w:space="0" w:color="auto"/>
            <w:left w:val="none" w:sz="0" w:space="0" w:color="auto"/>
            <w:bottom w:val="none" w:sz="0" w:space="0" w:color="auto"/>
            <w:right w:val="none" w:sz="0" w:space="0" w:color="auto"/>
          </w:divBdr>
        </w:div>
        <w:div w:id="1970816235">
          <w:marLeft w:val="0"/>
          <w:marRight w:val="0"/>
          <w:marTop w:val="0"/>
          <w:marBottom w:val="0"/>
          <w:divBdr>
            <w:top w:val="none" w:sz="0" w:space="0" w:color="auto"/>
            <w:left w:val="none" w:sz="0" w:space="0" w:color="auto"/>
            <w:bottom w:val="none" w:sz="0" w:space="0" w:color="auto"/>
            <w:right w:val="none" w:sz="0" w:space="0" w:color="auto"/>
          </w:divBdr>
        </w:div>
        <w:div w:id="2010525459">
          <w:marLeft w:val="0"/>
          <w:marRight w:val="0"/>
          <w:marTop w:val="0"/>
          <w:marBottom w:val="0"/>
          <w:divBdr>
            <w:top w:val="none" w:sz="0" w:space="0" w:color="auto"/>
            <w:left w:val="none" w:sz="0" w:space="0" w:color="auto"/>
            <w:bottom w:val="none" w:sz="0" w:space="0" w:color="auto"/>
            <w:right w:val="none" w:sz="0" w:space="0" w:color="auto"/>
          </w:divBdr>
        </w:div>
      </w:divsChild>
    </w:div>
    <w:div w:id="622805499">
      <w:bodyDiv w:val="1"/>
      <w:marLeft w:val="0"/>
      <w:marRight w:val="0"/>
      <w:marTop w:val="0"/>
      <w:marBottom w:val="0"/>
      <w:divBdr>
        <w:top w:val="none" w:sz="0" w:space="0" w:color="auto"/>
        <w:left w:val="none" w:sz="0" w:space="0" w:color="auto"/>
        <w:bottom w:val="none" w:sz="0" w:space="0" w:color="auto"/>
        <w:right w:val="none" w:sz="0" w:space="0" w:color="auto"/>
      </w:divBdr>
    </w:div>
    <w:div w:id="839736232">
      <w:bodyDiv w:val="1"/>
      <w:marLeft w:val="0"/>
      <w:marRight w:val="0"/>
      <w:marTop w:val="0"/>
      <w:marBottom w:val="0"/>
      <w:divBdr>
        <w:top w:val="none" w:sz="0" w:space="0" w:color="auto"/>
        <w:left w:val="none" w:sz="0" w:space="0" w:color="auto"/>
        <w:bottom w:val="none" w:sz="0" w:space="0" w:color="auto"/>
        <w:right w:val="none" w:sz="0" w:space="0" w:color="auto"/>
      </w:divBdr>
      <w:divsChild>
        <w:div w:id="1959557846">
          <w:marLeft w:val="0"/>
          <w:marRight w:val="0"/>
          <w:marTop w:val="0"/>
          <w:marBottom w:val="0"/>
          <w:divBdr>
            <w:top w:val="none" w:sz="0" w:space="0" w:color="auto"/>
            <w:left w:val="none" w:sz="0" w:space="0" w:color="auto"/>
            <w:bottom w:val="none" w:sz="0" w:space="0" w:color="auto"/>
            <w:right w:val="none" w:sz="0" w:space="0" w:color="auto"/>
          </w:divBdr>
        </w:div>
        <w:div w:id="545721399">
          <w:marLeft w:val="0"/>
          <w:marRight w:val="0"/>
          <w:marTop w:val="0"/>
          <w:marBottom w:val="0"/>
          <w:divBdr>
            <w:top w:val="none" w:sz="0" w:space="0" w:color="auto"/>
            <w:left w:val="none" w:sz="0" w:space="0" w:color="auto"/>
            <w:bottom w:val="none" w:sz="0" w:space="0" w:color="auto"/>
            <w:right w:val="none" w:sz="0" w:space="0" w:color="auto"/>
          </w:divBdr>
        </w:div>
      </w:divsChild>
    </w:div>
    <w:div w:id="1016928234">
      <w:bodyDiv w:val="1"/>
      <w:marLeft w:val="0"/>
      <w:marRight w:val="0"/>
      <w:marTop w:val="0"/>
      <w:marBottom w:val="0"/>
      <w:divBdr>
        <w:top w:val="none" w:sz="0" w:space="0" w:color="auto"/>
        <w:left w:val="none" w:sz="0" w:space="0" w:color="auto"/>
        <w:bottom w:val="none" w:sz="0" w:space="0" w:color="auto"/>
        <w:right w:val="none" w:sz="0" w:space="0" w:color="auto"/>
      </w:divBdr>
      <w:divsChild>
        <w:div w:id="1142234322">
          <w:marLeft w:val="0"/>
          <w:marRight w:val="0"/>
          <w:marTop w:val="0"/>
          <w:marBottom w:val="0"/>
          <w:divBdr>
            <w:top w:val="none" w:sz="0" w:space="0" w:color="auto"/>
            <w:left w:val="none" w:sz="0" w:space="0" w:color="auto"/>
            <w:bottom w:val="none" w:sz="0" w:space="0" w:color="auto"/>
            <w:right w:val="none" w:sz="0" w:space="0" w:color="auto"/>
          </w:divBdr>
        </w:div>
        <w:div w:id="1175728838">
          <w:marLeft w:val="0"/>
          <w:marRight w:val="0"/>
          <w:marTop w:val="0"/>
          <w:marBottom w:val="0"/>
          <w:divBdr>
            <w:top w:val="none" w:sz="0" w:space="0" w:color="auto"/>
            <w:left w:val="none" w:sz="0" w:space="0" w:color="auto"/>
            <w:bottom w:val="none" w:sz="0" w:space="0" w:color="auto"/>
            <w:right w:val="none" w:sz="0" w:space="0" w:color="auto"/>
          </w:divBdr>
        </w:div>
        <w:div w:id="1644966890">
          <w:marLeft w:val="0"/>
          <w:marRight w:val="0"/>
          <w:marTop w:val="0"/>
          <w:marBottom w:val="0"/>
          <w:divBdr>
            <w:top w:val="none" w:sz="0" w:space="0" w:color="auto"/>
            <w:left w:val="none" w:sz="0" w:space="0" w:color="auto"/>
            <w:bottom w:val="none" w:sz="0" w:space="0" w:color="auto"/>
            <w:right w:val="none" w:sz="0" w:space="0" w:color="auto"/>
          </w:divBdr>
        </w:div>
        <w:div w:id="741222406">
          <w:marLeft w:val="0"/>
          <w:marRight w:val="0"/>
          <w:marTop w:val="0"/>
          <w:marBottom w:val="0"/>
          <w:divBdr>
            <w:top w:val="none" w:sz="0" w:space="0" w:color="auto"/>
            <w:left w:val="none" w:sz="0" w:space="0" w:color="auto"/>
            <w:bottom w:val="none" w:sz="0" w:space="0" w:color="auto"/>
            <w:right w:val="none" w:sz="0" w:space="0" w:color="auto"/>
          </w:divBdr>
        </w:div>
        <w:div w:id="57830819">
          <w:marLeft w:val="0"/>
          <w:marRight w:val="0"/>
          <w:marTop w:val="0"/>
          <w:marBottom w:val="0"/>
          <w:divBdr>
            <w:top w:val="none" w:sz="0" w:space="0" w:color="auto"/>
            <w:left w:val="none" w:sz="0" w:space="0" w:color="auto"/>
            <w:bottom w:val="none" w:sz="0" w:space="0" w:color="auto"/>
            <w:right w:val="none" w:sz="0" w:space="0" w:color="auto"/>
          </w:divBdr>
        </w:div>
        <w:div w:id="940650636">
          <w:marLeft w:val="0"/>
          <w:marRight w:val="0"/>
          <w:marTop w:val="0"/>
          <w:marBottom w:val="0"/>
          <w:divBdr>
            <w:top w:val="none" w:sz="0" w:space="0" w:color="auto"/>
            <w:left w:val="none" w:sz="0" w:space="0" w:color="auto"/>
            <w:bottom w:val="none" w:sz="0" w:space="0" w:color="auto"/>
            <w:right w:val="none" w:sz="0" w:space="0" w:color="auto"/>
          </w:divBdr>
        </w:div>
        <w:div w:id="105277988">
          <w:marLeft w:val="0"/>
          <w:marRight w:val="0"/>
          <w:marTop w:val="0"/>
          <w:marBottom w:val="0"/>
          <w:divBdr>
            <w:top w:val="none" w:sz="0" w:space="0" w:color="auto"/>
            <w:left w:val="none" w:sz="0" w:space="0" w:color="auto"/>
            <w:bottom w:val="none" w:sz="0" w:space="0" w:color="auto"/>
            <w:right w:val="none" w:sz="0" w:space="0" w:color="auto"/>
          </w:divBdr>
        </w:div>
        <w:div w:id="2096826040">
          <w:marLeft w:val="0"/>
          <w:marRight w:val="0"/>
          <w:marTop w:val="0"/>
          <w:marBottom w:val="0"/>
          <w:divBdr>
            <w:top w:val="none" w:sz="0" w:space="0" w:color="auto"/>
            <w:left w:val="none" w:sz="0" w:space="0" w:color="auto"/>
            <w:bottom w:val="none" w:sz="0" w:space="0" w:color="auto"/>
            <w:right w:val="none" w:sz="0" w:space="0" w:color="auto"/>
          </w:divBdr>
        </w:div>
        <w:div w:id="1289777809">
          <w:marLeft w:val="0"/>
          <w:marRight w:val="0"/>
          <w:marTop w:val="0"/>
          <w:marBottom w:val="0"/>
          <w:divBdr>
            <w:top w:val="none" w:sz="0" w:space="0" w:color="auto"/>
            <w:left w:val="none" w:sz="0" w:space="0" w:color="auto"/>
            <w:bottom w:val="none" w:sz="0" w:space="0" w:color="auto"/>
            <w:right w:val="none" w:sz="0" w:space="0" w:color="auto"/>
          </w:divBdr>
        </w:div>
      </w:divsChild>
    </w:div>
    <w:div w:id="117218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rive\Client%20Files\Intergenerational%20Schools\Collateral%20project\Intergens%20Templates-Client%20Files\Drafts%20for%20review\Intergens-letterhead.dotx" TargetMode="External"/></Relationships>
</file>

<file path=word/theme/theme1.xml><?xml version="1.0" encoding="utf-8"?>
<a:theme xmlns:a="http://schemas.openxmlformats.org/drawingml/2006/main" name="Office Theme">
  <a:themeElements>
    <a:clrScheme name="Intergenerational Schools">
      <a:dk1>
        <a:srgbClr val="555556"/>
      </a:dk1>
      <a:lt1>
        <a:sysClr val="window" lastClr="FFFFFF"/>
      </a:lt1>
      <a:dk2>
        <a:srgbClr val="00A7C8"/>
      </a:dk2>
      <a:lt2>
        <a:srgbClr val="EFF0F1"/>
      </a:lt2>
      <a:accent1>
        <a:srgbClr val="00A651"/>
      </a:accent1>
      <a:accent2>
        <a:srgbClr val="0F2044"/>
      </a:accent2>
      <a:accent3>
        <a:srgbClr val="A5A5A5"/>
      </a:accent3>
      <a:accent4>
        <a:srgbClr val="FFC709"/>
      </a:accent4>
      <a:accent5>
        <a:srgbClr val="016D92"/>
      </a:accent5>
      <a:accent6>
        <a:srgbClr val="C01F27"/>
      </a:accent6>
      <a:hlink>
        <a:srgbClr val="016D92"/>
      </a:hlink>
      <a:folHlink>
        <a:srgbClr val="C01F2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35B6FC623BD14ABD43975855703C2E" ma:contentTypeVersion="7" ma:contentTypeDescription="Create a new document." ma:contentTypeScope="" ma:versionID="d97ff5a0ff695c11e2c8805d764a59a5">
  <xsd:schema xmlns:xsd="http://www.w3.org/2001/XMLSchema" xmlns:xs="http://www.w3.org/2001/XMLSchema" xmlns:p="http://schemas.microsoft.com/office/2006/metadata/properties" xmlns:ns2="66ec4a1d-7cd5-4d97-bc87-e80d52fc144a" targetNamespace="http://schemas.microsoft.com/office/2006/metadata/properties" ma:root="true" ma:fieldsID="159b64fb583d37e6ee0d4d9b7609e836" ns2:_="">
    <xsd:import namespace="66ec4a1d-7cd5-4d97-bc87-e80d52fc14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c4a1d-7cd5-4d97-bc87-e80d52fc1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3928C6-E31D-4D49-85A1-39A037E50FE4}">
  <ds:schemaRefs>
    <ds:schemaRef ds:uri="http://schemas.microsoft.com/sharepoint/v3/contenttype/forms"/>
  </ds:schemaRefs>
</ds:datastoreItem>
</file>

<file path=customXml/itemProps2.xml><?xml version="1.0" encoding="utf-8"?>
<ds:datastoreItem xmlns:ds="http://schemas.openxmlformats.org/officeDocument/2006/customXml" ds:itemID="{57568A67-6968-495C-82AF-7D522872C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c4a1d-7cd5-4d97-bc87-e80d52fc1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F3CE7-D1C5-4330-B6FD-7D55D3BA1D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Intergens-letterhead.dotx</Template>
  <TotalTime>0</TotalTime>
  <Pages>3</Pages>
  <Words>625</Words>
  <Characters>3564</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Intergens letterhead</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Intergens letterhead</dc:title>
  <dc:subject/>
  <dc:creator>Reanna Karousis</dc:creator>
  <cp:keywords>Letterhead</cp:keywords>
  <dc:description/>
  <cp:lastModifiedBy>Sarah Alonso</cp:lastModifiedBy>
  <cp:revision>2</cp:revision>
  <dcterms:created xsi:type="dcterms:W3CDTF">2021-09-29T16:09:00Z</dcterms:created>
  <dcterms:modified xsi:type="dcterms:W3CDTF">2021-09-29T16:09:00Z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0x0101003D35B6FC623BD14ABD43975855703C2E</vt:lpwstr>
  </property>
</Properties>
</file>